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956D24" w:rsidR="00415E49" w:rsidP="001E3FA4" w:rsidRDefault="00EB08A5" w14:paraId="06F9C9C9" w14:textId="721A756D">
      <w:pPr>
        <w:spacing w:after="0"/>
        <w:jc w:val="center"/>
        <w:rPr>
          <w:rFonts w:ascii="NTPreCursive" w:hAnsi="NTPreCursive"/>
          <w:sz w:val="28"/>
          <w:szCs w:val="28"/>
          <w:u w:val="wave"/>
        </w:rPr>
      </w:pPr>
      <w:r>
        <w:rPr>
          <w:rFonts w:ascii="NTPreCursive" w:hAnsi="NTPreCursive"/>
          <w:sz w:val="28"/>
          <w:szCs w:val="28"/>
          <w:u w:val="wave"/>
        </w:rPr>
        <w:t>Dragonory</w:t>
      </w:r>
      <w:r w:rsidRPr="00956D24" w:rsidR="47A49DED">
        <w:rPr>
          <w:rFonts w:ascii="NTPreCursive" w:hAnsi="NTPreCursive"/>
          <w:sz w:val="28"/>
          <w:szCs w:val="28"/>
          <w:u w:val="wave"/>
        </w:rPr>
        <w:t xml:space="preserve"> </w:t>
      </w:r>
      <w:r w:rsidRPr="00956D24" w:rsidR="138F2122">
        <w:rPr>
          <w:rFonts w:ascii="NTPreCursive" w:hAnsi="NTPreCursive"/>
          <w:sz w:val="28"/>
          <w:szCs w:val="28"/>
          <w:u w:val="wave"/>
        </w:rPr>
        <w:t xml:space="preserve">Family Fact Sheet – Year </w:t>
      </w:r>
      <w:r w:rsidRPr="00956D24" w:rsidR="207869E3">
        <w:rPr>
          <w:rFonts w:ascii="NTPreCursive" w:hAnsi="NTPreCursive"/>
          <w:sz w:val="28"/>
          <w:szCs w:val="28"/>
          <w:u w:val="wave"/>
        </w:rPr>
        <w:t>4</w:t>
      </w: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2830"/>
        <w:gridCol w:w="9868"/>
        <w:gridCol w:w="3846"/>
      </w:tblGrid>
      <w:tr w:rsidRPr="00956D24" w:rsidR="00A03DD8" w:rsidTr="675AB080" w14:paraId="22C7DCB0" w14:textId="60078035">
        <w:trPr>
          <w:trHeight w:val="118"/>
        </w:trPr>
        <w:tc>
          <w:tcPr>
            <w:tcW w:w="12698" w:type="dxa"/>
            <w:gridSpan w:val="2"/>
            <w:shd w:val="clear" w:color="auto" w:fill="FFD966" w:themeFill="accent4" w:themeFillTint="99"/>
            <w:tcMar/>
          </w:tcPr>
          <w:p w:rsidRPr="00956D24" w:rsidR="00196823" w:rsidP="00ED069D" w:rsidRDefault="03E3E39E" w14:paraId="6CD42CCE" w14:textId="02EBA370">
            <w:pPr>
              <w:jc w:val="center"/>
              <w:rPr>
                <w:rFonts w:ascii="NTPreCursive" w:hAnsi="NTPreCursive"/>
                <w:b/>
                <w:bCs/>
                <w:sz w:val="28"/>
                <w:szCs w:val="28"/>
              </w:rPr>
            </w:pPr>
            <w:r w:rsidRPr="00956D24">
              <w:rPr>
                <w:rFonts w:ascii="NTPreCursive" w:hAnsi="NTPreCursive"/>
                <w:b/>
                <w:bCs/>
                <w:sz w:val="28"/>
                <w:szCs w:val="28"/>
              </w:rPr>
              <w:t>Key Vocabulary</w:t>
            </w:r>
          </w:p>
        </w:tc>
        <w:tc>
          <w:tcPr>
            <w:tcW w:w="3846" w:type="dxa"/>
            <w:vMerge w:val="restart"/>
            <w:shd w:val="clear" w:color="auto" w:fill="FFFFFF" w:themeFill="background1"/>
            <w:tcMar/>
          </w:tcPr>
          <w:p w:rsidRPr="00956D24" w:rsidR="00C56107" w:rsidP="00C56107" w:rsidRDefault="00FA7170" w14:paraId="05551B0E" w14:textId="0646E4D2">
            <w:pPr>
              <w:rPr>
                <w:rFonts w:ascii="NTPreCursive" w:hAnsi="NTPreCursive"/>
                <w:b/>
                <w:bCs/>
                <w:sz w:val="34"/>
                <w:szCs w:val="34"/>
              </w:rPr>
            </w:pPr>
            <w:r w:rsidRPr="00956D24">
              <w:rPr>
                <w:rFonts w:ascii="NTPreCursive" w:hAnsi="NTPreCursive"/>
                <w:b/>
                <w:bCs/>
                <w:sz w:val="28"/>
                <w:szCs w:val="28"/>
              </w:rPr>
              <w:t xml:space="preserve"> </w:t>
            </w:r>
            <w:r w:rsidRPr="00956D24" w:rsidR="00F90778">
              <w:rPr>
                <w:rFonts w:ascii="Cambria" w:hAnsi="Cambria" w:cs="Cambria"/>
              </w:rPr>
              <w:t> 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454"/>
            </w:tblGrid>
            <w:tr w:rsidRPr="00956D24" w:rsidR="00F135AF" w:rsidTr="675AB080" w14:paraId="1091E9FC" w14:textId="77777777">
              <w:trPr>
                <w:trHeight w:val="1064"/>
              </w:trPr>
              <w:tc>
                <w:tcPr>
                  <w:tcW w:w="3454" w:type="dxa"/>
                  <w:tcMar/>
                </w:tcPr>
                <w:p w:rsidRPr="00956D24" w:rsidR="00F135AF" w:rsidP="00C56107" w:rsidRDefault="00F135AF" w14:paraId="3872FEAD" w14:textId="77777777">
                  <w:pPr>
                    <w:rPr>
                      <w:rFonts w:ascii="NTPreCursive" w:hAnsi="NTPreCursive"/>
                      <w:b/>
                      <w:bCs/>
                      <w:sz w:val="28"/>
                      <w:szCs w:val="32"/>
                    </w:rPr>
                  </w:pPr>
                  <w:r w:rsidRPr="00956D24">
                    <w:rPr>
                      <w:rFonts w:ascii="NTPreCursive" w:hAnsi="NTPreCursive"/>
                      <w:b/>
                      <w:bCs/>
                      <w:sz w:val="28"/>
                      <w:szCs w:val="32"/>
                    </w:rPr>
                    <w:t>Key Dates</w:t>
                  </w:r>
                </w:p>
                <w:p w:rsidR="00AE5564" w:rsidP="675AB080" w:rsidRDefault="00AE5564" w14:paraId="6D3B53A8" w14:textId="77777777">
                  <w:pPr>
                    <w:rPr>
                      <w:rFonts w:ascii="NTPreCursive" w:hAnsi="NTPreCursive"/>
                    </w:rPr>
                  </w:pPr>
                  <w:proofErr w:type="spellStart"/>
                  <w:r w:rsidRPr="675AB080" w:rsidR="00AE5564">
                    <w:rPr>
                      <w:rFonts w:ascii="NTPreCursive" w:hAnsi="NTPreCursive"/>
                    </w:rPr>
                    <w:t>Wk</w:t>
                  </w:r>
                  <w:proofErr w:type="spellEnd"/>
                  <w:r w:rsidRPr="675AB080" w:rsidR="00AE5564">
                    <w:rPr>
                      <w:rFonts w:ascii="NTPreCursive" w:hAnsi="NTPreCursive"/>
                    </w:rPr>
                    <w:t xml:space="preserve"> beginning Mon 9</w:t>
                  </w:r>
                  <w:r w:rsidRPr="675AB080" w:rsidR="00AE5564">
                    <w:rPr>
                      <w:rFonts w:ascii="NTPreCursive" w:hAnsi="NTPreCursive"/>
                      <w:vertAlign w:val="superscript"/>
                    </w:rPr>
                    <w:t>th</w:t>
                  </w:r>
                  <w:r w:rsidRPr="675AB080" w:rsidR="00AE5564">
                    <w:rPr>
                      <w:rFonts w:ascii="NTPreCursive" w:hAnsi="NTPreCursive"/>
                    </w:rPr>
                    <w:t xml:space="preserve"> Jan – Aspiration</w:t>
                  </w:r>
                  <w:r w:rsidRPr="675AB080" w:rsidR="0071788F">
                    <w:rPr>
                      <w:rFonts w:ascii="NTPreCursive" w:hAnsi="NTPreCursive"/>
                    </w:rPr>
                    <w:t xml:space="preserve"> W</w:t>
                  </w:r>
                  <w:r w:rsidRPr="675AB080" w:rsidR="00AE5564">
                    <w:rPr>
                      <w:rFonts w:ascii="NTPreCursive" w:hAnsi="NTPreCursive"/>
                    </w:rPr>
                    <w:t>eek</w:t>
                  </w:r>
                </w:p>
                <w:p w:rsidR="52DC824C" w:rsidP="675AB080" w:rsidRDefault="52DC824C" w14:paraId="21F9A80F" w14:textId="535F3EF7">
                  <w:pPr>
                    <w:pStyle w:val="Normal"/>
                    <w:rPr>
                      <w:rFonts w:ascii="NTPreCursive" w:hAnsi="NTPreCursive"/>
                    </w:rPr>
                  </w:pPr>
                  <w:r w:rsidRPr="675AB080" w:rsidR="52DC824C">
                    <w:rPr>
                      <w:rFonts w:ascii="NTPreCursive" w:hAnsi="NTPreCursive"/>
                    </w:rPr>
                    <w:t>12</w:t>
                  </w:r>
                  <w:r w:rsidRPr="675AB080" w:rsidR="52DC824C">
                    <w:rPr>
                      <w:rFonts w:ascii="NTPreCursive" w:hAnsi="NTPreCursive"/>
                      <w:vertAlign w:val="superscript"/>
                    </w:rPr>
                    <w:t>th</w:t>
                  </w:r>
                  <w:r w:rsidRPr="675AB080" w:rsidR="52DC824C">
                    <w:rPr>
                      <w:rFonts w:ascii="NTPreCursive" w:hAnsi="NTPreCursive"/>
                    </w:rPr>
                    <w:t xml:space="preserve"> January – Lime Library Visit </w:t>
                  </w:r>
                </w:p>
                <w:p w:rsidR="52DC824C" w:rsidP="675AB080" w:rsidRDefault="52DC824C" w14:paraId="4F62D77E" w14:textId="1CBCC7A9">
                  <w:pPr>
                    <w:pStyle w:val="Normal"/>
                    <w:rPr>
                      <w:rFonts w:ascii="NTPreCursive" w:hAnsi="NTPreCursive"/>
                    </w:rPr>
                  </w:pPr>
                  <w:r w:rsidRPr="675AB080" w:rsidR="52DC824C">
                    <w:rPr>
                      <w:rFonts w:ascii="NTPreCursive" w:hAnsi="NTPreCursive"/>
                    </w:rPr>
                    <w:t>19</w:t>
                  </w:r>
                  <w:r w:rsidRPr="675AB080" w:rsidR="52DC824C">
                    <w:rPr>
                      <w:rFonts w:ascii="NTPreCursive" w:hAnsi="NTPreCursive"/>
                      <w:vertAlign w:val="superscript"/>
                    </w:rPr>
                    <w:t>th</w:t>
                  </w:r>
                  <w:r w:rsidRPr="675AB080" w:rsidR="52DC824C">
                    <w:rPr>
                      <w:rFonts w:ascii="NTPreCursive" w:hAnsi="NTPreCursive"/>
                    </w:rPr>
                    <w:t xml:space="preserve"> January – Linking School Video Call</w:t>
                  </w:r>
                </w:p>
                <w:p w:rsidR="7107EF16" w:rsidP="675AB080" w:rsidRDefault="7107EF16" w14:paraId="2715ACC6" w14:textId="149842DE">
                  <w:pPr>
                    <w:pStyle w:val="Normal"/>
                    <w:rPr>
                      <w:rFonts w:ascii="NTPreCursive" w:hAnsi="NTPreCursive"/>
                    </w:rPr>
                  </w:pPr>
                  <w:r w:rsidRPr="675AB080" w:rsidR="7107EF16">
                    <w:rPr>
                      <w:rFonts w:ascii="NTPreCursive" w:hAnsi="NTPreCursive"/>
                    </w:rPr>
                    <w:t>26</w:t>
                  </w:r>
                  <w:r w:rsidRPr="675AB080" w:rsidR="7107EF16">
                    <w:rPr>
                      <w:rFonts w:ascii="NTPreCursive" w:hAnsi="NTPreCursive"/>
                      <w:vertAlign w:val="superscript"/>
                    </w:rPr>
                    <w:t>th</w:t>
                  </w:r>
                  <w:r w:rsidRPr="675AB080" w:rsidR="7107EF16">
                    <w:rPr>
                      <w:rFonts w:ascii="NTPreCursive" w:hAnsi="NTPreCursive"/>
                    </w:rPr>
                    <w:t xml:space="preserve"> January – Sikh </w:t>
                  </w:r>
                  <w:r w:rsidRPr="675AB080" w:rsidR="7107EF16">
                    <w:rPr>
                      <w:rFonts w:ascii="NTPreCursive" w:hAnsi="NTPreCursive"/>
                    </w:rPr>
                    <w:t>Workshop</w:t>
                  </w:r>
                  <w:r w:rsidRPr="675AB080" w:rsidR="4A77FD6D">
                    <w:rPr>
                      <w:rFonts w:ascii="NTPreCursive" w:hAnsi="NTPreCursive"/>
                    </w:rPr>
                    <w:t xml:space="preserve"> </w:t>
                  </w:r>
                  <w:r w:rsidRPr="675AB080" w:rsidR="7107EF16">
                    <w:rPr>
                      <w:rFonts w:ascii="NTPreCursive" w:hAnsi="NTPreCursive"/>
                    </w:rPr>
                    <w:t>(</w:t>
                  </w:r>
                  <w:r w:rsidRPr="675AB080" w:rsidR="7107EF16">
                    <w:rPr>
                      <w:rFonts w:ascii="NTPreCursive" w:hAnsi="NTPreCursive"/>
                    </w:rPr>
                    <w:t>in school)</w:t>
                  </w:r>
                </w:p>
                <w:p w:rsidR="675AB080" w:rsidP="675AB080" w:rsidRDefault="675AB080" w14:paraId="1E068250" w14:textId="345033A2">
                  <w:pPr>
                    <w:pStyle w:val="Normal"/>
                    <w:rPr>
                      <w:rFonts w:ascii="NTPreCursive" w:hAnsi="NTPreCursive"/>
                    </w:rPr>
                  </w:pPr>
                </w:p>
                <w:p w:rsidRPr="00AE5564" w:rsidR="0071788F" w:rsidP="00AE5564" w:rsidRDefault="0071788F" w14:paraId="0F642952" w14:textId="4D205A77">
                  <w:pPr>
                    <w:rPr>
                      <w:rFonts w:ascii="NTPreCursive" w:hAnsi="NTPreCursive"/>
                      <w:sz w:val="20"/>
                    </w:rPr>
                  </w:pPr>
                </w:p>
              </w:tc>
            </w:tr>
          </w:tbl>
          <w:p w:rsidRPr="00956D24" w:rsidR="00F135AF" w:rsidP="00C56107" w:rsidRDefault="00F135AF" w14:paraId="4D6CC29F" w14:textId="77777777">
            <w:pPr>
              <w:rPr>
                <w:rFonts w:ascii="NTPreCursive" w:hAnsi="NTPreCursive"/>
                <w:b/>
                <w:bCs/>
                <w:sz w:val="28"/>
                <w:szCs w:val="3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749"/>
              <w:gridCol w:w="1750"/>
            </w:tblGrid>
            <w:tr w:rsidRPr="00956D24" w:rsidR="0079245E" w:rsidTr="00E95865" w14:paraId="7374F1A4" w14:textId="77777777">
              <w:trPr>
                <w:trHeight w:val="580"/>
              </w:trPr>
              <w:tc>
                <w:tcPr>
                  <w:tcW w:w="3499" w:type="dxa"/>
                  <w:gridSpan w:val="2"/>
                </w:tcPr>
                <w:p w:rsidRPr="00956D24" w:rsidR="0079245E" w:rsidP="00F34DEE" w:rsidRDefault="0079245E" w14:paraId="4B07493B" w14:textId="77777777">
                  <w:pPr>
                    <w:rPr>
                      <w:rFonts w:ascii="NTPreCursive" w:hAnsi="NTPreCursive"/>
                      <w:b/>
                      <w:bCs/>
                      <w:sz w:val="28"/>
                      <w:szCs w:val="32"/>
                    </w:rPr>
                  </w:pPr>
                  <w:r w:rsidRPr="00956D24">
                    <w:rPr>
                      <w:rFonts w:ascii="NTPreCursive" w:hAnsi="NTPreCursive"/>
                      <w:b/>
                      <w:bCs/>
                      <w:sz w:val="28"/>
                      <w:szCs w:val="32"/>
                    </w:rPr>
                    <w:t>Homework</w:t>
                  </w:r>
                </w:p>
                <w:p w:rsidRPr="00956D24" w:rsidR="0079245E" w:rsidP="00F34DEE" w:rsidRDefault="0079245E" w14:paraId="5430E95A" w14:textId="5B98DA1A">
                  <w:pPr>
                    <w:rPr>
                      <w:rFonts w:ascii="NTPreCursive" w:hAnsi="NTPreCursive"/>
                      <w:sz w:val="28"/>
                      <w:szCs w:val="32"/>
                    </w:rPr>
                  </w:pPr>
                  <w:r w:rsidRPr="00956D24">
                    <w:rPr>
                      <w:rFonts w:ascii="NTPreCursive" w:hAnsi="NTPreCursive"/>
                    </w:rPr>
                    <w:t>(with Spelling</w:t>
                  </w:r>
                  <w:r w:rsidR="00956D24">
                    <w:rPr>
                      <w:rFonts w:ascii="NTPreCursive" w:hAnsi="NTPreCursive"/>
                    </w:rPr>
                    <w:t xml:space="preserve"> </w:t>
                  </w:r>
                  <w:r w:rsidRPr="00956D24">
                    <w:rPr>
                      <w:rFonts w:ascii="NTPreCursive" w:hAnsi="NTPreCursive"/>
                    </w:rPr>
                    <w:t>Shed and TTRS 10min daily)</w:t>
                  </w:r>
                </w:p>
              </w:tc>
            </w:tr>
            <w:tr w:rsidRPr="00956D24" w:rsidR="0079245E" w:rsidTr="00E95865" w14:paraId="06909242" w14:textId="77777777">
              <w:trPr>
                <w:trHeight w:val="519"/>
              </w:trPr>
              <w:tc>
                <w:tcPr>
                  <w:tcW w:w="1749" w:type="dxa"/>
                </w:tcPr>
                <w:p w:rsidRPr="00956D24" w:rsidR="0079245E" w:rsidP="00F34DEE" w:rsidRDefault="0079245E" w14:paraId="68671983" w14:textId="62B895DB">
                  <w:pPr>
                    <w:rPr>
                      <w:rFonts w:ascii="NTPreCursive" w:hAnsi="NTPreCursive"/>
                      <w:sz w:val="28"/>
                      <w:szCs w:val="32"/>
                    </w:rPr>
                  </w:pPr>
                  <w:r w:rsidRPr="00956D24">
                    <w:rPr>
                      <w:rFonts w:ascii="NTPreCursive" w:hAnsi="NTPreCursive"/>
                      <w:sz w:val="28"/>
                      <w:szCs w:val="32"/>
                    </w:rPr>
                    <w:t>Monday</w:t>
                  </w:r>
                </w:p>
              </w:tc>
              <w:tc>
                <w:tcPr>
                  <w:tcW w:w="1749" w:type="dxa"/>
                </w:tcPr>
                <w:p w:rsidRPr="00956D24" w:rsidR="009C12FF" w:rsidP="009C12FF" w:rsidRDefault="009C12FF" w14:paraId="59A738B9" w14:textId="65167AE8">
                  <w:pPr>
                    <w:rPr>
                      <w:rFonts w:ascii="NTPreCursive" w:hAnsi="NTPreCursive"/>
                    </w:rPr>
                  </w:pPr>
                  <w:r w:rsidRPr="00956D24">
                    <w:rPr>
                      <w:rFonts w:ascii="NTPreCursive" w:hAnsi="NTPreCursive"/>
                    </w:rPr>
                    <w:t>Spelling</w:t>
                  </w:r>
                </w:p>
                <w:p w:rsidRPr="00956D24" w:rsidR="0079245E" w:rsidP="009C12FF" w:rsidRDefault="009C12FF" w14:paraId="564A9706" w14:textId="7F37E546">
                  <w:pPr>
                    <w:rPr>
                      <w:rFonts w:ascii="NTPreCursive" w:hAnsi="NTPreCursive"/>
                      <w:sz w:val="28"/>
                      <w:szCs w:val="32"/>
                    </w:rPr>
                  </w:pPr>
                  <w:r w:rsidRPr="00956D24">
                    <w:rPr>
                      <w:rFonts w:ascii="NTPreCursive" w:hAnsi="NTPreCursive"/>
                    </w:rPr>
                    <w:t>Reading</w:t>
                  </w:r>
                </w:p>
              </w:tc>
            </w:tr>
            <w:tr w:rsidRPr="00956D24" w:rsidR="0079245E" w:rsidTr="00E95865" w14:paraId="6F5A82F9" w14:textId="77777777">
              <w:trPr>
                <w:trHeight w:val="519"/>
              </w:trPr>
              <w:tc>
                <w:tcPr>
                  <w:tcW w:w="1749" w:type="dxa"/>
                </w:tcPr>
                <w:p w:rsidRPr="00956D24" w:rsidR="0079245E" w:rsidP="00F34DEE" w:rsidRDefault="0079245E" w14:paraId="73478F9E" w14:textId="24746C21">
                  <w:pPr>
                    <w:rPr>
                      <w:rFonts w:ascii="NTPreCursive" w:hAnsi="NTPreCursive"/>
                      <w:sz w:val="28"/>
                      <w:szCs w:val="32"/>
                    </w:rPr>
                  </w:pPr>
                  <w:r w:rsidRPr="00956D24">
                    <w:rPr>
                      <w:rFonts w:ascii="NTPreCursive" w:hAnsi="NTPreCursive"/>
                      <w:sz w:val="28"/>
                      <w:szCs w:val="32"/>
                    </w:rPr>
                    <w:t>Tuesday</w:t>
                  </w:r>
                </w:p>
              </w:tc>
              <w:tc>
                <w:tcPr>
                  <w:tcW w:w="1749" w:type="dxa"/>
                </w:tcPr>
                <w:p w:rsidRPr="00956D24" w:rsidR="009C12FF" w:rsidP="009C12FF" w:rsidRDefault="009C12FF" w14:paraId="609848E9" w14:textId="12504974">
                  <w:pPr>
                    <w:rPr>
                      <w:rFonts w:ascii="NTPreCursive" w:hAnsi="NTPreCursive"/>
                    </w:rPr>
                  </w:pPr>
                  <w:r w:rsidRPr="00956D24">
                    <w:rPr>
                      <w:rFonts w:ascii="NTPreCursive" w:hAnsi="NTPreCursive"/>
                    </w:rPr>
                    <w:t xml:space="preserve">Timetables </w:t>
                  </w:r>
                </w:p>
                <w:p w:rsidRPr="00956D24" w:rsidR="0079245E" w:rsidP="009C12FF" w:rsidRDefault="009C12FF" w14:paraId="1B5D8F98" w14:textId="4D31F819">
                  <w:pPr>
                    <w:rPr>
                      <w:rFonts w:ascii="NTPreCursive" w:hAnsi="NTPreCursive"/>
                      <w:sz w:val="28"/>
                      <w:szCs w:val="32"/>
                    </w:rPr>
                  </w:pPr>
                  <w:r w:rsidRPr="00956D24">
                    <w:rPr>
                      <w:rFonts w:ascii="NTPreCursive" w:hAnsi="NTPreCursive"/>
                    </w:rPr>
                    <w:t>Reading</w:t>
                  </w:r>
                </w:p>
              </w:tc>
            </w:tr>
            <w:tr w:rsidRPr="00956D24" w:rsidR="0079245E" w:rsidTr="00E95865" w14:paraId="1309297B" w14:textId="77777777">
              <w:trPr>
                <w:trHeight w:val="504"/>
              </w:trPr>
              <w:tc>
                <w:tcPr>
                  <w:tcW w:w="1749" w:type="dxa"/>
                </w:tcPr>
                <w:p w:rsidRPr="00956D24" w:rsidR="0079245E" w:rsidP="00F34DEE" w:rsidRDefault="0079245E" w14:paraId="7E5F729B" w14:textId="40DEFB9C">
                  <w:pPr>
                    <w:rPr>
                      <w:rFonts w:ascii="NTPreCursive" w:hAnsi="NTPreCursive"/>
                      <w:sz w:val="28"/>
                      <w:szCs w:val="32"/>
                    </w:rPr>
                  </w:pPr>
                  <w:r w:rsidRPr="00956D24">
                    <w:rPr>
                      <w:rFonts w:ascii="NTPreCursive" w:hAnsi="NTPreCursive"/>
                      <w:sz w:val="28"/>
                      <w:szCs w:val="32"/>
                    </w:rPr>
                    <w:t>Wednesday</w:t>
                  </w:r>
                </w:p>
              </w:tc>
              <w:tc>
                <w:tcPr>
                  <w:tcW w:w="1749" w:type="dxa"/>
                </w:tcPr>
                <w:p w:rsidRPr="00956D24" w:rsidR="009C12FF" w:rsidP="009C12FF" w:rsidRDefault="009C12FF" w14:paraId="25E89491" w14:textId="433B92F9">
                  <w:pPr>
                    <w:rPr>
                      <w:rFonts w:ascii="NTPreCursive" w:hAnsi="NTPreCursive"/>
                    </w:rPr>
                  </w:pPr>
                  <w:r w:rsidRPr="00956D24">
                    <w:rPr>
                      <w:rFonts w:ascii="NTPreCursive" w:hAnsi="NTPreCursive"/>
                    </w:rPr>
                    <w:t>Spelling practise</w:t>
                  </w:r>
                </w:p>
                <w:p w:rsidRPr="00956D24" w:rsidR="0079245E" w:rsidP="009C12FF" w:rsidRDefault="009C12FF" w14:paraId="2EBC90BB" w14:textId="66984B7A">
                  <w:pPr>
                    <w:rPr>
                      <w:rFonts w:ascii="NTPreCursive" w:hAnsi="NTPreCursive"/>
                      <w:sz w:val="28"/>
                      <w:szCs w:val="32"/>
                    </w:rPr>
                  </w:pPr>
                  <w:r w:rsidRPr="00956D24">
                    <w:rPr>
                      <w:rFonts w:ascii="NTPreCursive" w:hAnsi="NTPreCursive"/>
                    </w:rPr>
                    <w:t>Reading</w:t>
                  </w:r>
                </w:p>
              </w:tc>
            </w:tr>
            <w:tr w:rsidRPr="00956D24" w:rsidR="0079245E" w:rsidTr="00E95865" w14:paraId="75D5896F" w14:textId="77777777">
              <w:trPr>
                <w:trHeight w:val="779"/>
              </w:trPr>
              <w:tc>
                <w:tcPr>
                  <w:tcW w:w="1749" w:type="dxa"/>
                </w:tcPr>
                <w:p w:rsidRPr="00956D24" w:rsidR="0079245E" w:rsidP="00F34DEE" w:rsidRDefault="0079245E" w14:paraId="61891B77" w14:textId="71E184C8">
                  <w:pPr>
                    <w:rPr>
                      <w:rFonts w:ascii="NTPreCursive" w:hAnsi="NTPreCursive"/>
                      <w:sz w:val="28"/>
                      <w:szCs w:val="32"/>
                    </w:rPr>
                  </w:pPr>
                  <w:r w:rsidRPr="00956D24">
                    <w:rPr>
                      <w:rFonts w:ascii="NTPreCursive" w:hAnsi="NTPreCursive"/>
                      <w:sz w:val="28"/>
                      <w:szCs w:val="32"/>
                    </w:rPr>
                    <w:t>Thursday</w:t>
                  </w:r>
                </w:p>
              </w:tc>
              <w:tc>
                <w:tcPr>
                  <w:tcW w:w="1749" w:type="dxa"/>
                </w:tcPr>
                <w:p w:rsidRPr="00956D24" w:rsidR="009C12FF" w:rsidP="009C12FF" w:rsidRDefault="009C12FF" w14:paraId="34B4E31E" w14:textId="424D2D7F">
                  <w:pPr>
                    <w:rPr>
                      <w:rFonts w:ascii="NTPreCursive" w:hAnsi="NTPreCursive"/>
                    </w:rPr>
                  </w:pPr>
                  <w:r w:rsidRPr="00956D24">
                    <w:rPr>
                      <w:rFonts w:ascii="NTPreCursive" w:hAnsi="NTPreCursive"/>
                    </w:rPr>
                    <w:t>Homework Books (Maths and GPS)</w:t>
                  </w:r>
                </w:p>
                <w:p w:rsidRPr="00956D24" w:rsidR="0079245E" w:rsidP="009C12FF" w:rsidRDefault="009C12FF" w14:paraId="63EF7E84" w14:textId="1A79B66A">
                  <w:pPr>
                    <w:rPr>
                      <w:rFonts w:ascii="NTPreCursive" w:hAnsi="NTPreCursive"/>
                      <w:sz w:val="28"/>
                      <w:szCs w:val="32"/>
                    </w:rPr>
                  </w:pPr>
                  <w:r w:rsidRPr="00956D24">
                    <w:rPr>
                      <w:rFonts w:ascii="NTPreCursive" w:hAnsi="NTPreCursive"/>
                    </w:rPr>
                    <w:t>Reading</w:t>
                  </w:r>
                </w:p>
              </w:tc>
            </w:tr>
            <w:tr w:rsidRPr="00956D24" w:rsidR="0079245E" w:rsidTr="00E95865" w14:paraId="359B657B" w14:textId="77777777">
              <w:trPr>
                <w:trHeight w:val="320"/>
              </w:trPr>
              <w:tc>
                <w:tcPr>
                  <w:tcW w:w="1749" w:type="dxa"/>
                </w:tcPr>
                <w:p w:rsidRPr="00956D24" w:rsidR="0079245E" w:rsidP="00F34DEE" w:rsidRDefault="009C12FF" w14:paraId="1C064E5A" w14:textId="05261645">
                  <w:pPr>
                    <w:rPr>
                      <w:rFonts w:ascii="NTPreCursive" w:hAnsi="NTPreCursive"/>
                      <w:sz w:val="28"/>
                      <w:szCs w:val="32"/>
                    </w:rPr>
                  </w:pPr>
                  <w:r w:rsidRPr="00956D24">
                    <w:rPr>
                      <w:rFonts w:ascii="NTPreCursive" w:hAnsi="NTPreCursive"/>
                      <w:sz w:val="28"/>
                      <w:szCs w:val="32"/>
                    </w:rPr>
                    <w:t>Friday</w:t>
                  </w:r>
                </w:p>
              </w:tc>
              <w:tc>
                <w:tcPr>
                  <w:tcW w:w="1749" w:type="dxa"/>
                </w:tcPr>
                <w:p w:rsidRPr="00956D24" w:rsidR="0079245E" w:rsidP="00F34DEE" w:rsidRDefault="009C12FF" w14:paraId="38F8A33E" w14:textId="1B1B477C">
                  <w:pPr>
                    <w:rPr>
                      <w:rFonts w:ascii="NTPreCursive" w:hAnsi="NTPreCursive"/>
                      <w:sz w:val="28"/>
                      <w:szCs w:val="32"/>
                    </w:rPr>
                  </w:pPr>
                  <w:r w:rsidRPr="00956D24">
                    <w:rPr>
                      <w:rFonts w:ascii="NTPreCursive" w:hAnsi="NTPreCursive"/>
                    </w:rPr>
                    <w:t>Reading</w:t>
                  </w:r>
                </w:p>
              </w:tc>
            </w:tr>
          </w:tbl>
          <w:p w:rsidRPr="00956D24" w:rsidR="00F34DEE" w:rsidP="00F34DEE" w:rsidRDefault="00F34DEE" w14:paraId="19201733" w14:textId="137B64A3">
            <w:pPr>
              <w:rPr>
                <w:rFonts w:ascii="NTPreCursive" w:hAnsi="NTPreCursive"/>
                <w:sz w:val="28"/>
                <w:szCs w:val="32"/>
              </w:rPr>
            </w:pPr>
          </w:p>
          <w:p w:rsidR="00F34DEE" w:rsidP="00F34DEE" w:rsidRDefault="00CC7339" w14:paraId="0E2BF6D1" w14:textId="4E9AD80E">
            <w:pPr>
              <w:rPr>
                <w:rFonts w:ascii="NTPreCursive" w:hAnsi="NTPreCursive"/>
                <w:sz w:val="28"/>
                <w:szCs w:val="32"/>
              </w:rPr>
            </w:pPr>
            <w:r>
              <w:rPr>
                <w:rFonts w:ascii="NTPreCursive" w:hAnsi="NTPreCursive"/>
                <w:sz w:val="28"/>
                <w:szCs w:val="32"/>
              </w:rPr>
              <w:t>PE Day</w:t>
            </w:r>
            <w:r w:rsidR="009F0BDC">
              <w:rPr>
                <w:rFonts w:ascii="NTPreCursive" w:hAnsi="NTPreCursive"/>
                <w:sz w:val="28"/>
                <w:szCs w:val="32"/>
              </w:rPr>
              <w:t>: Tuesday (trainers can be brought in a bag if required)</w:t>
            </w:r>
          </w:p>
          <w:p w:rsidR="009F0BDC" w:rsidP="00F34DEE" w:rsidRDefault="009F0BDC" w14:paraId="575F65BC" w14:textId="77777777">
            <w:pPr>
              <w:rPr>
                <w:rFonts w:ascii="NTPreCursive" w:hAnsi="NTPreCursive"/>
                <w:sz w:val="28"/>
                <w:szCs w:val="32"/>
              </w:rPr>
            </w:pPr>
          </w:p>
          <w:p w:rsidRPr="00956D24" w:rsidR="009F0BDC" w:rsidP="00F34DEE" w:rsidRDefault="009F0BDC" w14:paraId="75B8A454" w14:textId="0B18ABDC">
            <w:pPr>
              <w:rPr>
                <w:rFonts w:ascii="NTPreCursive" w:hAnsi="NTPreCursive"/>
                <w:sz w:val="28"/>
                <w:szCs w:val="32"/>
              </w:rPr>
            </w:pPr>
            <w:r>
              <w:rPr>
                <w:rFonts w:ascii="NTPreCursive" w:hAnsi="NTPreCursive"/>
                <w:sz w:val="28"/>
                <w:szCs w:val="32"/>
              </w:rPr>
              <w:t>Swimming Day: Friday</w:t>
            </w:r>
          </w:p>
          <w:p w:rsidRPr="00956D24" w:rsidR="00F34DEE" w:rsidP="00F34DEE" w:rsidRDefault="00F34DEE" w14:paraId="2552D18D" w14:textId="77777777">
            <w:pPr>
              <w:rPr>
                <w:rFonts w:ascii="NTPreCursive" w:hAnsi="NTPreCursive"/>
                <w:sz w:val="28"/>
                <w:szCs w:val="32"/>
              </w:rPr>
            </w:pPr>
          </w:p>
          <w:p w:rsidRPr="00956D24" w:rsidR="00F34DEE" w:rsidP="00F34DEE" w:rsidRDefault="00F34DEE" w14:paraId="62DA0109" w14:textId="7B06487E">
            <w:pPr>
              <w:rPr>
                <w:rFonts w:ascii="NTPreCursive" w:hAnsi="NTPreCursive"/>
                <w:sz w:val="28"/>
                <w:szCs w:val="32"/>
              </w:rPr>
            </w:pPr>
          </w:p>
          <w:p w:rsidRPr="00956D24" w:rsidR="00F34DEE" w:rsidP="00F34DEE" w:rsidRDefault="00F34DEE" w14:paraId="1ACE5D61" w14:textId="753DE729">
            <w:pPr>
              <w:rPr>
                <w:rFonts w:ascii="NTPreCursive" w:hAnsi="NTPreCursive"/>
                <w:sz w:val="28"/>
                <w:szCs w:val="32"/>
              </w:rPr>
            </w:pPr>
          </w:p>
        </w:tc>
      </w:tr>
      <w:tr w:rsidRPr="00956D24" w:rsidR="009F6DB3" w:rsidTr="675AB080" w14:paraId="5F47A125" w14:textId="3063E49F">
        <w:trPr>
          <w:trHeight w:val="324"/>
        </w:trPr>
        <w:tc>
          <w:tcPr>
            <w:tcW w:w="2830" w:type="dxa"/>
            <w:shd w:val="clear" w:color="auto" w:fill="FFF2CC" w:themeFill="accent4" w:themeFillTint="33"/>
            <w:tcMar/>
            <w:vAlign w:val="center"/>
          </w:tcPr>
          <w:p w:rsidRPr="00956D24" w:rsidR="00196823" w:rsidP="00884795" w:rsidRDefault="2CD75C74" w14:paraId="686A1D88" w14:textId="59F1A37E">
            <w:pPr>
              <w:jc w:val="center"/>
              <w:rPr>
                <w:rFonts w:ascii="NTPreCursive" w:hAnsi="NTPreCursive"/>
                <w:sz w:val="24"/>
                <w:szCs w:val="24"/>
              </w:rPr>
            </w:pPr>
            <w:r w:rsidRPr="1B36AE5B">
              <w:rPr>
                <w:rFonts w:ascii="NTPreCursive" w:hAnsi="NTPreCursive"/>
                <w:sz w:val="24"/>
                <w:szCs w:val="24"/>
              </w:rPr>
              <w:t>Sikhism</w:t>
            </w:r>
          </w:p>
        </w:tc>
        <w:tc>
          <w:tcPr>
            <w:tcW w:w="9868" w:type="dxa"/>
            <w:tcMar/>
          </w:tcPr>
          <w:p w:rsidRPr="00956D24" w:rsidR="00196823" w:rsidP="00ED069D" w:rsidRDefault="439B6233" w14:paraId="49FBE331" w14:textId="1C936A9D">
            <w:pPr>
              <w:rPr>
                <w:rFonts w:ascii="NTPreCursive" w:hAnsi="NTPreCursive"/>
                <w:sz w:val="24"/>
                <w:szCs w:val="24"/>
              </w:rPr>
            </w:pPr>
            <w:r w:rsidRPr="1B36AE5B">
              <w:rPr>
                <w:rFonts w:ascii="NTPreCursive" w:hAnsi="NTPreCursive"/>
                <w:sz w:val="24"/>
                <w:szCs w:val="24"/>
              </w:rPr>
              <w:t xml:space="preserve">Sikhism is a </w:t>
            </w:r>
            <w:r w:rsidRPr="1B36AE5B" w:rsidR="634A93E4">
              <w:rPr>
                <w:rFonts w:ascii="NTPreCursive" w:hAnsi="NTPreCursive"/>
                <w:sz w:val="24"/>
                <w:szCs w:val="24"/>
              </w:rPr>
              <w:t>major</w:t>
            </w:r>
            <w:r w:rsidRPr="1B36AE5B" w:rsidR="46C19789">
              <w:rPr>
                <w:rFonts w:ascii="NTPreCursive" w:hAnsi="NTPreCursive"/>
                <w:sz w:val="24"/>
                <w:szCs w:val="24"/>
              </w:rPr>
              <w:t xml:space="preserve"> </w:t>
            </w:r>
            <w:r w:rsidRPr="1B36AE5B">
              <w:rPr>
                <w:rFonts w:ascii="NTPreCursive" w:hAnsi="NTPreCursive"/>
                <w:sz w:val="24"/>
                <w:szCs w:val="24"/>
              </w:rPr>
              <w:t>world religion.</w:t>
            </w:r>
            <w:r w:rsidRPr="1B36AE5B" w:rsidR="2089EBB6">
              <w:rPr>
                <w:rFonts w:ascii="NTPreCursive" w:hAnsi="NTPreCursive"/>
                <w:sz w:val="24"/>
                <w:szCs w:val="24"/>
              </w:rPr>
              <w:t xml:space="preserve"> </w:t>
            </w:r>
            <w:r w:rsidRPr="1B36AE5B" w:rsidR="071AB3F7">
              <w:rPr>
                <w:rFonts w:ascii="NTPreCursive" w:hAnsi="NTPreCursive"/>
                <w:sz w:val="24"/>
                <w:szCs w:val="24"/>
              </w:rPr>
              <w:t>Sikhs believe one God and the equality of all men and women.</w:t>
            </w:r>
          </w:p>
        </w:tc>
        <w:tc>
          <w:tcPr>
            <w:tcW w:w="3846" w:type="dxa"/>
            <w:vMerge/>
            <w:tcMar/>
          </w:tcPr>
          <w:p w:rsidRPr="00956D24" w:rsidR="00196823" w:rsidP="00ED069D" w:rsidRDefault="00196823" w14:paraId="03466B34" w14:textId="77777777">
            <w:pPr>
              <w:rPr>
                <w:rFonts w:ascii="NTPreCursive" w:hAnsi="NTPreCursive"/>
                <w:sz w:val="28"/>
                <w:szCs w:val="32"/>
              </w:rPr>
            </w:pPr>
          </w:p>
        </w:tc>
      </w:tr>
      <w:tr w:rsidRPr="00956D24" w:rsidR="009F6DB3" w:rsidTr="675AB080" w14:paraId="13B05288" w14:textId="2B9A7DFC">
        <w:trPr>
          <w:trHeight w:val="324"/>
        </w:trPr>
        <w:tc>
          <w:tcPr>
            <w:tcW w:w="2830" w:type="dxa"/>
            <w:shd w:val="clear" w:color="auto" w:fill="FFF2CC" w:themeFill="accent4" w:themeFillTint="33"/>
            <w:tcMar/>
            <w:vAlign w:val="center"/>
          </w:tcPr>
          <w:p w:rsidRPr="00956D24" w:rsidR="00196823" w:rsidP="00884795" w:rsidRDefault="196CF4DD" w14:paraId="59FDFA2E" w14:textId="5AEC339C">
            <w:pPr>
              <w:jc w:val="center"/>
              <w:rPr>
                <w:rFonts w:ascii="NTPreCursive" w:hAnsi="NTPreCursive"/>
                <w:sz w:val="24"/>
                <w:szCs w:val="24"/>
              </w:rPr>
            </w:pPr>
            <w:r w:rsidRPr="1B36AE5B">
              <w:rPr>
                <w:rFonts w:ascii="NTPreCursive" w:hAnsi="NTPreCursive"/>
                <w:sz w:val="24"/>
                <w:szCs w:val="24"/>
              </w:rPr>
              <w:t xml:space="preserve">Guru Nanak </w:t>
            </w:r>
          </w:p>
        </w:tc>
        <w:tc>
          <w:tcPr>
            <w:tcW w:w="9868" w:type="dxa"/>
            <w:tcMar/>
          </w:tcPr>
          <w:p w:rsidRPr="00956D24" w:rsidR="00196823" w:rsidP="00ED069D" w:rsidRDefault="196CF4DD" w14:paraId="7F73AC92" w14:textId="7B22208E">
            <w:pPr>
              <w:rPr>
                <w:rFonts w:ascii="NTPreCursive" w:hAnsi="NTPreCursive"/>
                <w:sz w:val="24"/>
                <w:szCs w:val="24"/>
              </w:rPr>
            </w:pPr>
            <w:r w:rsidRPr="1B36AE5B">
              <w:rPr>
                <w:rFonts w:ascii="NTPreCursive" w:hAnsi="NTPreCursive"/>
                <w:sz w:val="24"/>
                <w:szCs w:val="24"/>
              </w:rPr>
              <w:t>Guru Nanak was the founder of Sikhism.</w:t>
            </w:r>
          </w:p>
        </w:tc>
        <w:tc>
          <w:tcPr>
            <w:tcW w:w="3846" w:type="dxa"/>
            <w:vMerge/>
            <w:tcMar/>
          </w:tcPr>
          <w:p w:rsidRPr="00956D24" w:rsidR="00196823" w:rsidP="00ED069D" w:rsidRDefault="00196823" w14:paraId="60E00064" w14:textId="77777777">
            <w:pPr>
              <w:rPr>
                <w:rFonts w:ascii="NTPreCursive" w:hAnsi="NTPreCursive"/>
                <w:sz w:val="28"/>
                <w:szCs w:val="32"/>
              </w:rPr>
            </w:pPr>
          </w:p>
        </w:tc>
      </w:tr>
      <w:tr w:rsidRPr="00956D24" w:rsidR="009F6DB3" w:rsidTr="675AB080" w14:paraId="6BF0B0F7" w14:textId="1F4AA351">
        <w:trPr>
          <w:trHeight w:val="324"/>
        </w:trPr>
        <w:tc>
          <w:tcPr>
            <w:tcW w:w="2830" w:type="dxa"/>
            <w:shd w:val="clear" w:color="auto" w:fill="FFF2CC" w:themeFill="accent4" w:themeFillTint="33"/>
            <w:tcMar/>
            <w:vAlign w:val="center"/>
          </w:tcPr>
          <w:p w:rsidRPr="00956D24" w:rsidR="00196823" w:rsidP="00884795" w:rsidRDefault="2CD75C74" w14:paraId="6E5AD7B0" w14:textId="717E275B">
            <w:pPr>
              <w:jc w:val="center"/>
              <w:rPr>
                <w:rFonts w:ascii="NTPreCursive" w:hAnsi="NTPreCursive"/>
                <w:sz w:val="24"/>
                <w:szCs w:val="24"/>
              </w:rPr>
            </w:pPr>
            <w:r w:rsidRPr="1B36AE5B">
              <w:rPr>
                <w:rFonts w:ascii="NTPreCursive" w:hAnsi="NTPreCursive"/>
                <w:sz w:val="24"/>
                <w:szCs w:val="24"/>
              </w:rPr>
              <w:t>Kesh</w:t>
            </w:r>
          </w:p>
        </w:tc>
        <w:tc>
          <w:tcPr>
            <w:tcW w:w="9868" w:type="dxa"/>
            <w:tcMar/>
          </w:tcPr>
          <w:p w:rsidRPr="00956D24" w:rsidR="00196823" w:rsidP="00ED069D" w:rsidRDefault="2CD75C74" w14:paraId="2E116231" w14:textId="0591D54E">
            <w:pPr>
              <w:rPr>
                <w:rFonts w:ascii="NTPreCursive" w:hAnsi="NTPreCursive"/>
                <w:sz w:val="24"/>
                <w:szCs w:val="24"/>
              </w:rPr>
            </w:pPr>
            <w:r w:rsidRPr="1B36AE5B">
              <w:rPr>
                <w:rFonts w:ascii="NTPreCursive" w:hAnsi="NTPreCursive"/>
                <w:sz w:val="24"/>
                <w:szCs w:val="24"/>
              </w:rPr>
              <w:t>Kesh means hair. Sikhs make a promise not to cut their hair but to let it grow as a symbol of their faith.</w:t>
            </w:r>
          </w:p>
        </w:tc>
        <w:tc>
          <w:tcPr>
            <w:tcW w:w="3846" w:type="dxa"/>
            <w:vMerge/>
            <w:tcMar/>
          </w:tcPr>
          <w:p w:rsidRPr="00956D24" w:rsidR="00196823" w:rsidP="00ED069D" w:rsidRDefault="00196823" w14:paraId="0D680D01" w14:textId="77777777">
            <w:pPr>
              <w:rPr>
                <w:rFonts w:ascii="NTPreCursive" w:hAnsi="NTPreCursive"/>
                <w:sz w:val="28"/>
                <w:szCs w:val="32"/>
              </w:rPr>
            </w:pPr>
          </w:p>
        </w:tc>
      </w:tr>
      <w:tr w:rsidRPr="00956D24" w:rsidR="009F6DB3" w:rsidTr="675AB080" w14:paraId="030B8D5D" w14:textId="05E336C2">
        <w:trPr>
          <w:trHeight w:val="324"/>
        </w:trPr>
        <w:tc>
          <w:tcPr>
            <w:tcW w:w="2830" w:type="dxa"/>
            <w:shd w:val="clear" w:color="auto" w:fill="FFF2CC" w:themeFill="accent4" w:themeFillTint="33"/>
            <w:tcMar/>
            <w:vAlign w:val="center"/>
          </w:tcPr>
          <w:p w:rsidRPr="00956D24" w:rsidR="00196823" w:rsidP="6F54D4D1" w:rsidRDefault="2CD75C74" w14:paraId="0BC1D24B" w14:textId="1E7CA186">
            <w:pPr>
              <w:spacing w:line="259" w:lineRule="auto"/>
              <w:jc w:val="center"/>
              <w:rPr>
                <w:rFonts w:ascii="NTPreCursive" w:hAnsi="NTPreCursive"/>
                <w:sz w:val="24"/>
                <w:szCs w:val="24"/>
              </w:rPr>
            </w:pPr>
            <w:r w:rsidRPr="1B36AE5B">
              <w:rPr>
                <w:rFonts w:ascii="NTPreCursive" w:hAnsi="NTPreCursive"/>
                <w:sz w:val="24"/>
                <w:szCs w:val="24"/>
              </w:rPr>
              <w:t>Kangha</w:t>
            </w:r>
          </w:p>
        </w:tc>
        <w:tc>
          <w:tcPr>
            <w:tcW w:w="9868" w:type="dxa"/>
            <w:tcMar/>
          </w:tcPr>
          <w:p w:rsidRPr="00956D24" w:rsidR="00196823" w:rsidP="1B36AE5B" w:rsidRDefault="2CD75C74" w14:paraId="25AD43B7" w14:textId="4919D49A">
            <w:pPr>
              <w:rPr>
                <w:rFonts w:ascii="NTPreCursive" w:hAnsi="NTPreCursive"/>
                <w:sz w:val="24"/>
                <w:szCs w:val="24"/>
              </w:rPr>
            </w:pPr>
            <w:r w:rsidRPr="1B36AE5B">
              <w:rPr>
                <w:rFonts w:ascii="NTPreCursive" w:hAnsi="NTPreCursive"/>
                <w:sz w:val="24"/>
                <w:szCs w:val="24"/>
              </w:rPr>
              <w:t xml:space="preserve">The </w:t>
            </w:r>
            <w:r w:rsidRPr="1B36AE5B" w:rsidR="511F34FC">
              <w:rPr>
                <w:rFonts w:ascii="NTPreCursive" w:hAnsi="NTPreCursive"/>
                <w:sz w:val="24"/>
                <w:szCs w:val="24"/>
              </w:rPr>
              <w:t>K</w:t>
            </w:r>
            <w:r w:rsidRPr="1B36AE5B">
              <w:rPr>
                <w:rFonts w:ascii="NTPreCursive" w:hAnsi="NTPreCursive"/>
                <w:sz w:val="24"/>
                <w:szCs w:val="24"/>
              </w:rPr>
              <w:t>angha is a small wooden comb. Sikhs use this to keep their hair in place and as a symbol of cleanliness.</w:t>
            </w:r>
          </w:p>
        </w:tc>
        <w:tc>
          <w:tcPr>
            <w:tcW w:w="3846" w:type="dxa"/>
            <w:vMerge/>
            <w:tcMar/>
          </w:tcPr>
          <w:p w:rsidRPr="00956D24" w:rsidR="00196823" w:rsidP="00ED069D" w:rsidRDefault="00196823" w14:paraId="78B860BA" w14:textId="77777777">
            <w:pPr>
              <w:rPr>
                <w:rFonts w:ascii="NTPreCursive" w:hAnsi="NTPreCursive"/>
                <w:sz w:val="28"/>
                <w:szCs w:val="32"/>
              </w:rPr>
            </w:pPr>
          </w:p>
        </w:tc>
      </w:tr>
      <w:tr w:rsidRPr="00956D24" w:rsidR="009F6DB3" w:rsidTr="675AB080" w14:paraId="3C66BA17" w14:textId="042B3685">
        <w:trPr>
          <w:trHeight w:val="324"/>
        </w:trPr>
        <w:tc>
          <w:tcPr>
            <w:tcW w:w="2830" w:type="dxa"/>
            <w:shd w:val="clear" w:color="auto" w:fill="FFF2CC" w:themeFill="accent4" w:themeFillTint="33"/>
            <w:tcMar/>
            <w:vAlign w:val="center"/>
          </w:tcPr>
          <w:p w:rsidRPr="00956D24" w:rsidR="00196823" w:rsidP="1B36AE5B" w:rsidRDefault="2CD75C74" w14:paraId="6D3AE001" w14:textId="46013A3E">
            <w:pPr>
              <w:spacing w:line="259" w:lineRule="auto"/>
              <w:jc w:val="center"/>
              <w:rPr>
                <w:rFonts w:ascii="NTPreCursive" w:hAnsi="NTPreCursive"/>
                <w:sz w:val="24"/>
                <w:szCs w:val="24"/>
              </w:rPr>
            </w:pPr>
            <w:r w:rsidRPr="1B36AE5B">
              <w:rPr>
                <w:rFonts w:ascii="NTPreCursive" w:hAnsi="NTPreCursive"/>
                <w:sz w:val="24"/>
                <w:szCs w:val="24"/>
              </w:rPr>
              <w:t>Kara</w:t>
            </w:r>
          </w:p>
        </w:tc>
        <w:tc>
          <w:tcPr>
            <w:tcW w:w="9868" w:type="dxa"/>
            <w:tcMar/>
          </w:tcPr>
          <w:p w:rsidRPr="00956D24" w:rsidR="00196823" w:rsidP="00ED069D" w:rsidRDefault="2CD75C74" w14:paraId="06B0818D" w14:textId="23040612">
            <w:pPr>
              <w:rPr>
                <w:rFonts w:ascii="NTPreCursive" w:hAnsi="NTPreCursive"/>
                <w:sz w:val="24"/>
                <w:szCs w:val="24"/>
              </w:rPr>
            </w:pPr>
            <w:r w:rsidRPr="1B36AE5B">
              <w:rPr>
                <w:rFonts w:ascii="NTPreCursive" w:hAnsi="NTPreCursive"/>
                <w:sz w:val="24"/>
                <w:szCs w:val="24"/>
              </w:rPr>
              <w:t>The Kara is a steel bangle worn on the arms of Sikhs.</w:t>
            </w:r>
          </w:p>
        </w:tc>
        <w:tc>
          <w:tcPr>
            <w:tcW w:w="3846" w:type="dxa"/>
            <w:vMerge/>
            <w:tcMar/>
          </w:tcPr>
          <w:p w:rsidRPr="00956D24" w:rsidR="00196823" w:rsidP="00ED069D" w:rsidRDefault="00196823" w14:paraId="08D751EE" w14:textId="77777777">
            <w:pPr>
              <w:rPr>
                <w:rFonts w:ascii="NTPreCursive" w:hAnsi="NTPreCursive"/>
                <w:sz w:val="28"/>
                <w:szCs w:val="32"/>
              </w:rPr>
            </w:pPr>
          </w:p>
        </w:tc>
      </w:tr>
      <w:tr w:rsidRPr="00956D24" w:rsidR="009F6DB3" w:rsidTr="675AB080" w14:paraId="0AEEA2CF" w14:textId="62ACE3A2">
        <w:trPr>
          <w:trHeight w:val="324"/>
        </w:trPr>
        <w:tc>
          <w:tcPr>
            <w:tcW w:w="2830" w:type="dxa"/>
            <w:shd w:val="clear" w:color="auto" w:fill="FFF2CC" w:themeFill="accent4" w:themeFillTint="33"/>
            <w:tcMar/>
            <w:vAlign w:val="center"/>
          </w:tcPr>
          <w:p w:rsidRPr="00956D24" w:rsidR="00196823" w:rsidP="1B36AE5B" w:rsidRDefault="2CD75C74" w14:paraId="4BFDE337" w14:textId="7FA5E933">
            <w:pPr>
              <w:jc w:val="center"/>
              <w:rPr>
                <w:rFonts w:ascii="NTPreCursive" w:hAnsi="NTPreCursive"/>
                <w:sz w:val="24"/>
                <w:szCs w:val="24"/>
              </w:rPr>
            </w:pPr>
            <w:r w:rsidRPr="1B36AE5B">
              <w:rPr>
                <w:rFonts w:ascii="NTPreCursive" w:hAnsi="NTPreCursive"/>
                <w:sz w:val="24"/>
                <w:szCs w:val="24"/>
              </w:rPr>
              <w:t>Kachera</w:t>
            </w:r>
          </w:p>
        </w:tc>
        <w:tc>
          <w:tcPr>
            <w:tcW w:w="9868" w:type="dxa"/>
            <w:tcMar/>
          </w:tcPr>
          <w:p w:rsidRPr="00956D24" w:rsidR="00196823" w:rsidP="1B36AE5B" w:rsidRDefault="2CD75C74" w14:paraId="66028D2B" w14:textId="745BF109">
            <w:pPr>
              <w:rPr>
                <w:rFonts w:ascii="NTPreCursive" w:hAnsi="NTPreCursive"/>
                <w:sz w:val="24"/>
                <w:szCs w:val="24"/>
              </w:rPr>
            </w:pPr>
            <w:r w:rsidRPr="1B36AE5B">
              <w:rPr>
                <w:rFonts w:ascii="NTPreCursive" w:hAnsi="NTPreCursive"/>
                <w:sz w:val="24"/>
                <w:szCs w:val="24"/>
              </w:rPr>
              <w:t>The Kachera are short trousers worn as underwear.</w:t>
            </w:r>
          </w:p>
        </w:tc>
        <w:tc>
          <w:tcPr>
            <w:tcW w:w="3846" w:type="dxa"/>
            <w:vMerge/>
            <w:tcMar/>
          </w:tcPr>
          <w:p w:rsidRPr="00956D24" w:rsidR="00196823" w:rsidP="00ED069D" w:rsidRDefault="00196823" w14:paraId="1DA5A7E1" w14:textId="77777777">
            <w:pPr>
              <w:rPr>
                <w:rFonts w:ascii="NTPreCursive" w:hAnsi="NTPreCursive"/>
                <w:sz w:val="28"/>
                <w:szCs w:val="32"/>
              </w:rPr>
            </w:pPr>
          </w:p>
        </w:tc>
      </w:tr>
      <w:tr w:rsidRPr="00956D24" w:rsidR="009F6DB3" w:rsidTr="675AB080" w14:paraId="514EE42D" w14:textId="643225EE">
        <w:trPr>
          <w:trHeight w:val="324"/>
        </w:trPr>
        <w:tc>
          <w:tcPr>
            <w:tcW w:w="2830" w:type="dxa"/>
            <w:shd w:val="clear" w:color="auto" w:fill="FFF2CC" w:themeFill="accent4" w:themeFillTint="33"/>
            <w:tcMar/>
            <w:vAlign w:val="center"/>
          </w:tcPr>
          <w:p w:rsidRPr="00956D24" w:rsidR="00196823" w:rsidP="6F54D4D1" w:rsidRDefault="2CD75C74" w14:paraId="7FE8A029" w14:textId="1C801AC7">
            <w:pPr>
              <w:spacing w:line="259" w:lineRule="auto"/>
              <w:jc w:val="center"/>
              <w:rPr>
                <w:rFonts w:ascii="NTPreCursive" w:hAnsi="NTPreCursive"/>
                <w:sz w:val="24"/>
                <w:szCs w:val="24"/>
              </w:rPr>
            </w:pPr>
            <w:r w:rsidRPr="1B36AE5B">
              <w:rPr>
                <w:rFonts w:ascii="NTPreCursive" w:hAnsi="NTPreCursive"/>
                <w:sz w:val="24"/>
                <w:szCs w:val="24"/>
              </w:rPr>
              <w:t>Kirpan</w:t>
            </w:r>
          </w:p>
        </w:tc>
        <w:tc>
          <w:tcPr>
            <w:tcW w:w="9868" w:type="dxa"/>
            <w:tcMar/>
          </w:tcPr>
          <w:p w:rsidRPr="00956D24" w:rsidR="00196823" w:rsidP="1B36AE5B" w:rsidRDefault="2CD75C74" w14:paraId="1A55313E" w14:textId="30EA5D64">
            <w:pPr>
              <w:spacing w:line="259" w:lineRule="auto"/>
              <w:rPr>
                <w:rFonts w:ascii="NTPreCursive" w:hAnsi="NTPreCursive"/>
                <w:sz w:val="24"/>
                <w:szCs w:val="24"/>
              </w:rPr>
            </w:pPr>
            <w:r w:rsidRPr="1B36AE5B">
              <w:rPr>
                <w:rFonts w:ascii="NTPreCursive" w:hAnsi="NTPreCursive"/>
                <w:sz w:val="24"/>
                <w:szCs w:val="24"/>
              </w:rPr>
              <w:t>The Kirpan is a warrior's sword. These days a tiny one if worn by Sikhs as a symbol of dignity and respect.</w:t>
            </w:r>
          </w:p>
        </w:tc>
        <w:tc>
          <w:tcPr>
            <w:tcW w:w="3846" w:type="dxa"/>
            <w:vMerge/>
            <w:tcMar/>
          </w:tcPr>
          <w:p w:rsidRPr="00956D24" w:rsidR="00196823" w:rsidP="00ED069D" w:rsidRDefault="00196823" w14:paraId="72E5F4C6" w14:textId="77777777">
            <w:pPr>
              <w:rPr>
                <w:rFonts w:ascii="NTPreCursive" w:hAnsi="NTPreCursive"/>
                <w:sz w:val="28"/>
                <w:szCs w:val="32"/>
              </w:rPr>
            </w:pPr>
          </w:p>
        </w:tc>
      </w:tr>
      <w:tr w:rsidRPr="00956D24" w:rsidR="00A03DD8" w:rsidTr="675AB080" w14:paraId="35550F9A" w14:textId="6B11E960">
        <w:trPr>
          <w:trHeight w:val="165"/>
        </w:trPr>
        <w:tc>
          <w:tcPr>
            <w:tcW w:w="12698" w:type="dxa"/>
            <w:gridSpan w:val="2"/>
            <w:shd w:val="clear" w:color="auto" w:fill="A8D08D" w:themeFill="accent6" w:themeFillTint="99"/>
            <w:tcMar/>
          </w:tcPr>
          <w:p w:rsidRPr="00956D24" w:rsidR="00196823" w:rsidP="00ED069D" w:rsidRDefault="03E3E39E" w14:paraId="18CE1700" w14:textId="457D2B03">
            <w:pPr>
              <w:jc w:val="center"/>
              <w:rPr>
                <w:rFonts w:ascii="NTPreCursive" w:hAnsi="NTPreCursive"/>
                <w:b/>
                <w:bCs/>
                <w:sz w:val="28"/>
                <w:szCs w:val="28"/>
              </w:rPr>
            </w:pPr>
            <w:r w:rsidRPr="00956D24">
              <w:rPr>
                <w:rFonts w:ascii="NTPreCursive" w:hAnsi="NTPreCursive"/>
                <w:b/>
                <w:bCs/>
                <w:sz w:val="28"/>
                <w:szCs w:val="28"/>
              </w:rPr>
              <w:t>Key Facts</w:t>
            </w:r>
          </w:p>
        </w:tc>
        <w:tc>
          <w:tcPr>
            <w:tcW w:w="3846" w:type="dxa"/>
            <w:vMerge/>
            <w:tcMar/>
          </w:tcPr>
          <w:p w:rsidRPr="00956D24" w:rsidR="00196823" w:rsidP="00ED069D" w:rsidRDefault="00196823" w14:paraId="2932EEFA" w14:textId="77777777">
            <w:pPr>
              <w:jc w:val="center"/>
              <w:rPr>
                <w:rFonts w:ascii="NTPreCursive" w:hAnsi="NTPreCursive"/>
                <w:b/>
                <w:bCs/>
                <w:sz w:val="28"/>
                <w:szCs w:val="32"/>
              </w:rPr>
            </w:pPr>
          </w:p>
        </w:tc>
      </w:tr>
      <w:tr w:rsidRPr="00956D24" w:rsidR="009F6DB3" w:rsidTr="675AB080" w14:paraId="2C2C8707" w14:textId="4A1B1010">
        <w:trPr>
          <w:trHeight w:val="324"/>
        </w:trPr>
        <w:tc>
          <w:tcPr>
            <w:tcW w:w="2830" w:type="dxa"/>
            <w:shd w:val="clear" w:color="auto" w:fill="E2EFD9" w:themeFill="accent6" w:themeFillTint="33"/>
            <w:tcMar/>
          </w:tcPr>
          <w:p w:rsidRPr="004D28A3" w:rsidR="00196823" w:rsidP="6549C6DB" w:rsidRDefault="00FA7340" w14:paraId="1B444E0E" w14:textId="5B1613F5">
            <w:pPr>
              <w:rPr>
                <w:rFonts w:ascii="NTPreCursive" w:hAnsi="NTPreCursive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73" behindDoc="1" locked="0" layoutInCell="1" allowOverlap="1" wp14:anchorId="4A8C47BC" wp14:editId="2C90EE7C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873125</wp:posOffset>
                  </wp:positionV>
                  <wp:extent cx="1495425" cy="1762125"/>
                  <wp:effectExtent l="0" t="0" r="9525" b="9525"/>
                  <wp:wrapTight wrapText="bothSides">
                    <wp:wrapPolygon edited="0">
                      <wp:start x="0" y="0"/>
                      <wp:lineTo x="0" y="21483"/>
                      <wp:lineTo x="21462" y="21483"/>
                      <wp:lineTo x="21462" y="0"/>
                      <wp:lineTo x="0" y="0"/>
                    </wp:wrapPolygon>
                  </wp:wrapTight>
                  <wp:docPr id="1741451686" name="Picture 1741451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3BCD12E8">
              <w:br/>
            </w:r>
            <w:r w:rsidRPr="000C0580" w:rsidR="000C0580">
              <w:rPr>
                <w:rFonts w:ascii="NTPreCursive" w:hAnsi="NTPreCursive" w:eastAsia="NTPreCursive" w:cs="NTPreCursive"/>
                <w:b/>
                <w:bCs/>
                <w:color w:val="000000" w:themeColor="text1"/>
                <w:sz w:val="28"/>
                <w:szCs w:val="28"/>
                <w:lang w:val="en-US"/>
              </w:rPr>
              <w:t>Our writing this half term will focus on dragons.</w:t>
            </w:r>
            <w:r w:rsidRPr="004D28A3" w:rsidR="3BCD12E8">
              <w:rPr>
                <w:rFonts w:ascii="NTPreCursive" w:hAnsi="NTPreCursive"/>
              </w:rPr>
              <w:br/>
            </w:r>
          </w:p>
        </w:tc>
        <w:tc>
          <w:tcPr>
            <w:tcW w:w="9868" w:type="dxa"/>
            <w:tcMar/>
          </w:tcPr>
          <w:p w:rsidRPr="00956D24" w:rsidR="00196823" w:rsidP="6F54D4D1" w:rsidRDefault="00196823" w14:paraId="53C72254" w14:textId="299041B5">
            <w:pPr>
              <w:spacing w:line="259" w:lineRule="auto"/>
              <w:rPr>
                <w:rFonts w:ascii="NTPreCursive" w:hAnsi="NTPreCursive" w:eastAsia="Calibri" w:cs="Calibri"/>
                <w:color w:val="000000" w:themeColor="text1"/>
              </w:rPr>
            </w:pPr>
          </w:p>
          <w:p w:rsidR="00CD7E00" w:rsidP="6549C6DB" w:rsidRDefault="00DF2417" w14:paraId="2C503900" w14:textId="0FF804FB">
            <w:pPr>
              <w:spacing w:line="259" w:lineRule="auto"/>
              <w:rPr>
                <w:rStyle w:val="eop"/>
                <w:rFonts w:ascii="Cambria" w:hAnsi="Cambria" w:cs="Cambria"/>
                <w:color w:val="000000"/>
                <w:sz w:val="28"/>
                <w:szCs w:val="28"/>
                <w:shd w:val="clear" w:color="auto" w:fill="FFFFFF"/>
              </w:rPr>
            </w:pPr>
            <w:r w:rsidRPr="00DF2417">
              <w:rPr>
                <w:rFonts w:ascii="NTPreCursive" w:hAnsi="NTPreCursive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49" behindDoc="1" locked="0" layoutInCell="1" allowOverlap="1" wp14:anchorId="6224A5A2" wp14:editId="455DC813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212725</wp:posOffset>
                  </wp:positionV>
                  <wp:extent cx="3429000" cy="2143125"/>
                  <wp:effectExtent l="0" t="0" r="0" b="9525"/>
                  <wp:wrapTight wrapText="bothSides">
                    <wp:wrapPolygon edited="0">
                      <wp:start x="0" y="0"/>
                      <wp:lineTo x="0" y="21504"/>
                      <wp:lineTo x="21480" y="21504"/>
                      <wp:lineTo x="21480" y="0"/>
                      <wp:lineTo x="0" y="0"/>
                    </wp:wrapPolygon>
                  </wp:wrapTight>
                  <wp:docPr id="1984994010" name="Picture 1984994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F2417">
              <w:rPr>
                <w:rFonts w:ascii="NTPreCursive" w:hAnsi="NTPreCursive"/>
                <w:b/>
                <w:bCs/>
                <w:sz w:val="28"/>
                <w:szCs w:val="28"/>
              </w:rPr>
              <w:t>What are dragons?</w:t>
            </w:r>
            <w:r w:rsidRPr="00DF2417" w:rsidR="00196823">
              <w:rPr>
                <w:rFonts w:ascii="NTPreCursive" w:hAnsi="NTPreCursive"/>
                <w:b/>
                <w:bCs/>
              </w:rPr>
              <w:br/>
            </w:r>
            <w:r w:rsidR="001D67C3">
              <w:rPr>
                <w:rStyle w:val="normaltextrun"/>
                <w:rFonts w:ascii="NTPreCursive" w:hAnsi="NTPreCursive"/>
                <w:color w:val="000000"/>
                <w:sz w:val="28"/>
                <w:szCs w:val="28"/>
                <w:shd w:val="clear" w:color="auto" w:fill="FFFFFF"/>
              </w:rPr>
              <w:t>Dragons are mythical creatures that have appeared in most ancient cultures and traditions.</w:t>
            </w:r>
            <w:r w:rsidR="00530319">
              <w:rPr>
                <w:rStyle w:val="normaltextrun"/>
                <w:rFonts w:ascii="NTPreCursive" w:hAnsi="NTPreCursive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1D67C3">
              <w:rPr>
                <w:rStyle w:val="normaltextrun"/>
                <w:rFonts w:ascii="NTPreCursive" w:hAnsi="NTPreCursive"/>
                <w:color w:val="000000"/>
                <w:sz w:val="28"/>
                <w:szCs w:val="28"/>
                <w:shd w:val="clear" w:color="auto" w:fill="FFFFFF"/>
              </w:rPr>
              <w:t>They could be good or evil and live almost anywhere.</w:t>
            </w:r>
            <w:r w:rsidR="00530319">
              <w:rPr>
                <w:rStyle w:val="normaltextrun"/>
                <w:rFonts w:ascii="NTPreCursive" w:hAnsi="NTPreCursive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6A21AC">
              <w:rPr>
                <w:rStyle w:val="normaltextrun"/>
                <w:rFonts w:ascii="NTPreCursive" w:hAnsi="NTPreCursive"/>
                <w:color w:val="000000"/>
                <w:sz w:val="28"/>
                <w:szCs w:val="28"/>
                <w:shd w:val="clear" w:color="auto" w:fill="FFFFFF"/>
              </w:rPr>
              <w:t xml:space="preserve">In </w:t>
            </w:r>
            <w:r w:rsidR="00EF3410">
              <w:rPr>
                <w:rStyle w:val="normaltextrun"/>
                <w:rFonts w:ascii="NTPreCursive" w:hAnsi="NTPreCursive"/>
                <w:color w:val="000000"/>
                <w:sz w:val="28"/>
                <w:szCs w:val="28"/>
                <w:shd w:val="clear" w:color="auto" w:fill="FFFFFF"/>
              </w:rPr>
              <w:t>western cultures</w:t>
            </w:r>
            <w:r w:rsidR="00C86402">
              <w:rPr>
                <w:rStyle w:val="normaltextrun"/>
                <w:rFonts w:ascii="NTPreCursive" w:hAnsi="NTPreCursive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="00EF3410">
              <w:rPr>
                <w:rStyle w:val="normaltextrun"/>
                <w:rFonts w:ascii="NTPreCursive" w:hAnsi="NTPreCursive"/>
                <w:color w:val="000000"/>
                <w:sz w:val="28"/>
                <w:szCs w:val="28"/>
                <w:shd w:val="clear" w:color="auto" w:fill="FFFFFF"/>
              </w:rPr>
              <w:t xml:space="preserve"> dragons have been depicted as </w:t>
            </w:r>
            <w:r w:rsidR="0049594B">
              <w:rPr>
                <w:rStyle w:val="normaltextrun"/>
                <w:rFonts w:ascii="NTPreCursive" w:hAnsi="NTPreCursive"/>
                <w:color w:val="000000"/>
                <w:sz w:val="28"/>
                <w:szCs w:val="28"/>
                <w:shd w:val="clear" w:color="auto" w:fill="FFFFFF"/>
              </w:rPr>
              <w:t xml:space="preserve">having wings, horns and </w:t>
            </w:r>
            <w:r w:rsidR="00BD77CD">
              <w:rPr>
                <w:rStyle w:val="normaltextrun"/>
                <w:rFonts w:ascii="NTPreCursive" w:hAnsi="NTPreCursive"/>
                <w:color w:val="000000"/>
                <w:sz w:val="28"/>
                <w:szCs w:val="28"/>
                <w:shd w:val="clear" w:color="auto" w:fill="FFFFFF"/>
              </w:rPr>
              <w:t xml:space="preserve">being </w:t>
            </w:r>
            <w:r w:rsidR="00C01C52">
              <w:rPr>
                <w:rStyle w:val="normaltextrun"/>
                <w:rFonts w:ascii="NTPreCursive" w:hAnsi="NTPreCursive"/>
                <w:color w:val="000000"/>
                <w:sz w:val="28"/>
                <w:szCs w:val="28"/>
                <w:shd w:val="clear" w:color="auto" w:fill="FFFFFF"/>
              </w:rPr>
              <w:t>able to</w:t>
            </w:r>
            <w:r w:rsidR="0049594B">
              <w:rPr>
                <w:rStyle w:val="normaltextrun"/>
                <w:rFonts w:ascii="NTPreCursive" w:hAnsi="NTPreCursive"/>
                <w:color w:val="000000"/>
                <w:sz w:val="28"/>
                <w:szCs w:val="28"/>
                <w:shd w:val="clear" w:color="auto" w:fill="FFFFFF"/>
              </w:rPr>
              <w:t xml:space="preserve"> breat</w:t>
            </w:r>
            <w:r w:rsidR="00C01C52">
              <w:rPr>
                <w:rStyle w:val="normaltextrun"/>
                <w:rFonts w:ascii="NTPreCursive" w:hAnsi="NTPreCursive"/>
                <w:color w:val="000000"/>
                <w:sz w:val="28"/>
                <w:szCs w:val="28"/>
                <w:shd w:val="clear" w:color="auto" w:fill="FFFFFF"/>
              </w:rPr>
              <w:t>he</w:t>
            </w:r>
            <w:r w:rsidR="0049594B">
              <w:rPr>
                <w:rStyle w:val="normaltextrun"/>
                <w:rFonts w:ascii="NTPreCursive" w:hAnsi="NTPreCursive"/>
                <w:color w:val="000000"/>
                <w:sz w:val="28"/>
                <w:szCs w:val="28"/>
                <w:shd w:val="clear" w:color="auto" w:fill="FFFFFF"/>
              </w:rPr>
              <w:t xml:space="preserve"> fire.</w:t>
            </w:r>
            <w:r w:rsidR="00BD77CD">
              <w:rPr>
                <w:rStyle w:val="normaltextrun"/>
                <w:rFonts w:ascii="NTPreCursive" w:hAnsi="NTPreCursive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49594B">
              <w:rPr>
                <w:rStyle w:val="normaltextrun"/>
                <w:rFonts w:ascii="NTPreCursive" w:hAnsi="NTPreCursive"/>
                <w:color w:val="000000"/>
                <w:sz w:val="28"/>
                <w:szCs w:val="28"/>
                <w:shd w:val="clear" w:color="auto" w:fill="FFFFFF"/>
              </w:rPr>
              <w:t>In eastern cultures</w:t>
            </w:r>
            <w:r w:rsidR="00C86402">
              <w:rPr>
                <w:rStyle w:val="normaltextrun"/>
                <w:rFonts w:ascii="NTPreCursive" w:hAnsi="NTPreCursive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="0049594B">
              <w:rPr>
                <w:rStyle w:val="normaltextrun"/>
                <w:rFonts w:ascii="NTPreCursive" w:hAnsi="NTPreCursive"/>
                <w:color w:val="000000"/>
                <w:sz w:val="28"/>
                <w:szCs w:val="28"/>
                <w:shd w:val="clear" w:color="auto" w:fill="FFFFFF"/>
              </w:rPr>
              <w:t xml:space="preserve"> they </w:t>
            </w:r>
            <w:r w:rsidR="00E877EC">
              <w:rPr>
                <w:rStyle w:val="normaltextrun"/>
                <w:rFonts w:ascii="NTPreCursive" w:hAnsi="NTPreCursive"/>
                <w:color w:val="000000"/>
                <w:sz w:val="28"/>
                <w:szCs w:val="28"/>
                <w:shd w:val="clear" w:color="auto" w:fill="FFFFFF"/>
              </w:rPr>
              <w:t xml:space="preserve">are shown as wingless, four-legged creatures </w:t>
            </w:r>
            <w:r w:rsidR="00C86402">
              <w:rPr>
                <w:rStyle w:val="normaltextrun"/>
                <w:rFonts w:ascii="NTPreCursive" w:hAnsi="NTPreCursive"/>
                <w:color w:val="000000"/>
                <w:sz w:val="28"/>
                <w:szCs w:val="28"/>
                <w:shd w:val="clear" w:color="auto" w:fill="FFFFFF"/>
              </w:rPr>
              <w:t>that</w:t>
            </w:r>
            <w:r w:rsidR="00E877EC">
              <w:rPr>
                <w:rStyle w:val="normaltextrun"/>
                <w:rFonts w:ascii="NTPreCursive" w:hAnsi="NTPreCursive"/>
                <w:color w:val="000000"/>
                <w:sz w:val="28"/>
                <w:szCs w:val="28"/>
                <w:shd w:val="clear" w:color="auto" w:fill="FFFFFF"/>
              </w:rPr>
              <w:t xml:space="preserve"> are </w:t>
            </w:r>
            <w:r w:rsidR="00530319">
              <w:rPr>
                <w:rStyle w:val="normaltextrun"/>
                <w:rFonts w:ascii="NTPreCursive" w:hAnsi="NTPreCursive"/>
                <w:color w:val="000000"/>
                <w:sz w:val="28"/>
                <w:szCs w:val="28"/>
                <w:shd w:val="clear" w:color="auto" w:fill="FFFFFF"/>
              </w:rPr>
              <w:t>very intelligent.</w:t>
            </w:r>
          </w:p>
          <w:p w:rsidRPr="00DF2417" w:rsidR="00CD7E00" w:rsidP="6549C6DB" w:rsidRDefault="00CD7E00" w14:paraId="26733106" w14:textId="40197953">
            <w:pPr>
              <w:spacing w:line="259" w:lineRule="auto"/>
              <w:rPr>
                <w:rFonts w:ascii="NTPreCursive" w:hAnsi="NTPreCursive"/>
                <w:b/>
                <w:bCs/>
              </w:rPr>
            </w:pPr>
          </w:p>
        </w:tc>
        <w:tc>
          <w:tcPr>
            <w:tcW w:w="3846" w:type="dxa"/>
            <w:vMerge/>
            <w:tcMar/>
          </w:tcPr>
          <w:p w:rsidRPr="00956D24" w:rsidR="00196823" w:rsidP="00ED069D" w:rsidRDefault="00196823" w14:paraId="0B441E7E" w14:textId="77777777">
            <w:pPr>
              <w:rPr>
                <w:rFonts w:ascii="NTPreCursive" w:hAnsi="NTPreCursive"/>
                <w:sz w:val="28"/>
                <w:szCs w:val="32"/>
              </w:rPr>
            </w:pPr>
          </w:p>
        </w:tc>
      </w:tr>
      <w:tr w:rsidRPr="00956D24" w:rsidR="009F6DB3" w:rsidTr="675AB080" w14:paraId="707DD479" w14:textId="02670A04">
        <w:trPr>
          <w:trHeight w:val="2550"/>
        </w:trPr>
        <w:tc>
          <w:tcPr>
            <w:tcW w:w="2830" w:type="dxa"/>
            <w:shd w:val="clear" w:color="auto" w:fill="E2EFD9" w:themeFill="accent6" w:themeFillTint="33"/>
            <w:tcMar/>
          </w:tcPr>
          <w:p w:rsidRPr="00956D24" w:rsidR="00196823" w:rsidP="1B36AE5B" w:rsidRDefault="74797A53" w14:paraId="1E247E37" w14:textId="7ECEDDDF">
            <w:pPr>
              <w:spacing w:line="259" w:lineRule="auto"/>
              <w:rPr>
                <w:rFonts w:ascii="NTPreCursive" w:hAnsi="NTPreCursive" w:eastAsia="NTPreCursive" w:cs="NTPreCursive"/>
                <w:b/>
                <w:bCs/>
                <w:color w:val="000000" w:themeColor="text1"/>
                <w:sz w:val="28"/>
                <w:szCs w:val="28"/>
              </w:rPr>
            </w:pPr>
            <w:r w:rsidRPr="1B36AE5B">
              <w:rPr>
                <w:rFonts w:ascii="NTPreCursive" w:hAnsi="NTPreCursive" w:eastAsia="NTPreCursive" w:cs="NTPreCursive"/>
                <w:b/>
                <w:bCs/>
                <w:color w:val="000000" w:themeColor="text1"/>
                <w:sz w:val="28"/>
                <w:szCs w:val="28"/>
                <w:lang w:val="en-US"/>
              </w:rPr>
              <w:t>Science – States of Matter and The Water Cycle.</w:t>
            </w:r>
          </w:p>
          <w:p w:rsidRPr="00956D24" w:rsidR="00196823" w:rsidP="1B36AE5B" w:rsidRDefault="00196823" w14:paraId="7725A471" w14:textId="0F163752">
            <w:pPr>
              <w:spacing w:line="259" w:lineRule="auto"/>
              <w:rPr>
                <w:rFonts w:ascii="NTPreCursive" w:hAnsi="NTPreCursive" w:eastAsia="NTPreCursive" w:cs="NTPreCursive"/>
                <w:color w:val="000000" w:themeColor="text1"/>
                <w:sz w:val="28"/>
                <w:szCs w:val="28"/>
              </w:rPr>
            </w:pPr>
          </w:p>
          <w:p w:rsidRPr="00956D24" w:rsidR="00196823" w:rsidP="1B36AE5B" w:rsidRDefault="0FC8D59B" w14:paraId="4344D4D6" w14:textId="068BD04C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0B5C2696" wp14:editId="2E3AD1FA">
                  <wp:extent cx="1647825" cy="685800"/>
                  <wp:effectExtent l="0" t="0" r="0" b="0"/>
                  <wp:docPr id="1941742806" name="Picture 1941742806" descr="Text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8" w:type="dxa"/>
            <w:tcMar/>
          </w:tcPr>
          <w:p w:rsidR="00C3699A" w:rsidP="1B36AE5B" w:rsidRDefault="69E76A51" w14:paraId="19C101AB" w14:textId="77777777">
            <w:pPr>
              <w:tabs>
                <w:tab w:val="left" w:pos="1260"/>
              </w:tabs>
              <w:spacing w:line="259" w:lineRule="auto"/>
              <w:rPr>
                <w:rFonts w:ascii="NTPreCursive" w:hAnsi="NTPreCursive" w:eastAsia="NTPreCursive" w:cs="NTPreCursive"/>
                <w:color w:val="000000" w:themeColor="text1"/>
                <w:sz w:val="28"/>
                <w:szCs w:val="28"/>
                <w:lang w:val="en-US"/>
              </w:rPr>
            </w:pPr>
            <w:r w:rsidRPr="1B36AE5B">
              <w:rPr>
                <w:rFonts w:ascii="NTPreCursive" w:hAnsi="NTPreCursive" w:eastAsia="NTPreCursive" w:cs="NTPreCursive"/>
                <w:color w:val="000000" w:themeColor="text1"/>
                <w:sz w:val="28"/>
                <w:szCs w:val="28"/>
                <w:lang w:val="en-US"/>
              </w:rPr>
              <w:t xml:space="preserve">All matter (stuff) is made from </w:t>
            </w:r>
            <w:r w:rsidRPr="004D5DF2">
              <w:rPr>
                <w:rFonts w:ascii="NTPreCursive" w:hAnsi="NTPreCursive" w:eastAsia="NTPreCursive" w:cs="NTPreCursive"/>
                <w:b/>
                <w:bCs/>
                <w:color w:val="000000" w:themeColor="text1"/>
                <w:sz w:val="28"/>
                <w:szCs w:val="28"/>
                <w:lang w:val="en-US"/>
              </w:rPr>
              <w:t>particles</w:t>
            </w:r>
            <w:r w:rsidRPr="1B36AE5B">
              <w:rPr>
                <w:rFonts w:ascii="NTPreCursive" w:hAnsi="NTPreCursive" w:eastAsia="NTPreCursive" w:cs="NTPreCursive"/>
                <w:color w:val="000000" w:themeColor="text1"/>
                <w:sz w:val="28"/>
                <w:szCs w:val="28"/>
                <w:lang w:val="en-US"/>
              </w:rPr>
              <w:t xml:space="preserve">. They are tiny and you can only see them with a microscope. </w:t>
            </w:r>
          </w:p>
          <w:p w:rsidRPr="00956D24" w:rsidR="008B1D74" w:rsidP="1B36AE5B" w:rsidRDefault="69E76A51" w14:paraId="1531DB72" w14:textId="79A71441">
            <w:pPr>
              <w:tabs>
                <w:tab w:val="left" w:pos="1260"/>
              </w:tabs>
              <w:spacing w:line="259" w:lineRule="auto"/>
              <w:rPr>
                <w:rFonts w:ascii="NTPreCursive" w:hAnsi="NTPreCursive" w:eastAsia="NTPreCursive" w:cs="NTPreCursive"/>
                <w:color w:val="000000" w:themeColor="text1"/>
                <w:sz w:val="28"/>
                <w:szCs w:val="28"/>
              </w:rPr>
            </w:pPr>
            <w:r w:rsidRPr="1B36AE5B">
              <w:rPr>
                <w:rFonts w:ascii="NTPreCursive" w:hAnsi="NTPreCursive" w:eastAsia="NTPreCursive" w:cs="NTPreCursive"/>
                <w:color w:val="000000" w:themeColor="text1"/>
                <w:sz w:val="28"/>
                <w:szCs w:val="28"/>
                <w:lang w:val="en-US"/>
              </w:rPr>
              <w:t xml:space="preserve">In a </w:t>
            </w:r>
            <w:r w:rsidRPr="004D5DF2">
              <w:rPr>
                <w:rFonts w:ascii="NTPreCursive" w:hAnsi="NTPreCursive" w:eastAsia="NTPreCursive" w:cs="NTPreCursive"/>
                <w:b/>
                <w:bCs/>
                <w:color w:val="000000" w:themeColor="text1"/>
                <w:sz w:val="28"/>
                <w:szCs w:val="28"/>
                <w:lang w:val="en-US"/>
              </w:rPr>
              <w:t>solid</w:t>
            </w:r>
            <w:r w:rsidRPr="1B36AE5B">
              <w:rPr>
                <w:rFonts w:ascii="NTPreCursive" w:hAnsi="NTPreCursive" w:eastAsia="NTPreCursive" w:cs="NTPreCursive"/>
                <w:color w:val="000000" w:themeColor="text1"/>
                <w:sz w:val="28"/>
                <w:szCs w:val="28"/>
                <w:lang w:val="en-US"/>
              </w:rPr>
              <w:t xml:space="preserve">, the particles are packed tightly together and cannot move easily.  All </w:t>
            </w:r>
            <w:r w:rsidRPr="00D4482D">
              <w:rPr>
                <w:rFonts w:ascii="NTPreCursive" w:hAnsi="NTPreCursive" w:eastAsia="NTPreCursive" w:cs="NTPreCursive"/>
                <w:b/>
                <w:bCs/>
                <w:color w:val="000000" w:themeColor="text1"/>
                <w:sz w:val="28"/>
                <w:szCs w:val="28"/>
                <w:lang w:val="en-US"/>
              </w:rPr>
              <w:t>solids</w:t>
            </w:r>
            <w:r w:rsidRPr="1B36AE5B">
              <w:rPr>
                <w:rFonts w:ascii="NTPreCursive" w:hAnsi="NTPreCursive" w:eastAsia="NTPreCursive" w:cs="NTPreCursive"/>
                <w:color w:val="000000" w:themeColor="text1"/>
                <w:sz w:val="28"/>
                <w:szCs w:val="28"/>
                <w:lang w:val="en-US"/>
              </w:rPr>
              <w:t xml:space="preserve"> have a certain shape and they do not take the shape of a container.</w:t>
            </w:r>
          </w:p>
          <w:p w:rsidR="00C3699A" w:rsidP="1B36AE5B" w:rsidRDefault="69E76A51" w14:paraId="7F4C82CA" w14:textId="77777777">
            <w:pPr>
              <w:tabs>
                <w:tab w:val="left" w:pos="1260"/>
              </w:tabs>
              <w:spacing w:line="259" w:lineRule="auto"/>
              <w:rPr>
                <w:rFonts w:ascii="NTPreCursive" w:hAnsi="NTPreCursive" w:eastAsia="NTPreCursive" w:cs="NTPreCursive"/>
                <w:color w:val="000000" w:themeColor="text1"/>
                <w:sz w:val="28"/>
                <w:szCs w:val="28"/>
                <w:lang w:val="en-US"/>
              </w:rPr>
            </w:pPr>
            <w:r w:rsidRPr="1B36AE5B">
              <w:rPr>
                <w:rFonts w:ascii="NTPreCursive" w:hAnsi="NTPreCursive" w:eastAsia="NTPreCursive" w:cs="NTPreCursive"/>
                <w:color w:val="000000" w:themeColor="text1"/>
                <w:sz w:val="28"/>
                <w:szCs w:val="28"/>
                <w:lang w:val="en-US"/>
              </w:rPr>
              <w:t xml:space="preserve">In a </w:t>
            </w:r>
            <w:r w:rsidRPr="004D5DF2">
              <w:rPr>
                <w:rFonts w:ascii="NTPreCursive" w:hAnsi="NTPreCursive" w:eastAsia="NTPreCursive" w:cs="NTPreCursive"/>
                <w:b/>
                <w:bCs/>
                <w:color w:val="000000" w:themeColor="text1"/>
                <w:sz w:val="28"/>
                <w:szCs w:val="28"/>
                <w:lang w:val="en-US"/>
              </w:rPr>
              <w:t>liquid</w:t>
            </w:r>
            <w:r w:rsidRPr="1B36AE5B">
              <w:rPr>
                <w:rFonts w:ascii="NTPreCursive" w:hAnsi="NTPreCursive" w:eastAsia="NTPreCursive" w:cs="NTPreCursive"/>
                <w:color w:val="000000" w:themeColor="text1"/>
                <w:sz w:val="28"/>
                <w:szCs w:val="28"/>
                <w:lang w:val="en-US"/>
              </w:rPr>
              <w:t xml:space="preserve">, the particles </w:t>
            </w:r>
            <w:r w:rsidRPr="1B36AE5B" w:rsidR="7B43CE8E">
              <w:rPr>
                <w:rFonts w:ascii="NTPreCursive" w:hAnsi="NTPreCursive" w:eastAsia="NTPreCursive" w:cs="NTPreCursive"/>
                <w:color w:val="000000" w:themeColor="text1"/>
                <w:sz w:val="28"/>
                <w:szCs w:val="28"/>
                <w:lang w:val="en-US"/>
              </w:rPr>
              <w:t>can</w:t>
            </w:r>
            <w:r w:rsidRPr="1B36AE5B">
              <w:rPr>
                <w:rFonts w:ascii="NTPreCursive" w:hAnsi="NTPreCursive" w:eastAsia="NTPreCursive" w:cs="NTPreCursive"/>
                <w:color w:val="000000" w:themeColor="text1"/>
                <w:sz w:val="28"/>
                <w:szCs w:val="28"/>
                <w:lang w:val="en-US"/>
              </w:rPr>
              <w:t xml:space="preserve"> flow over one another. </w:t>
            </w:r>
            <w:r w:rsidRPr="00D4482D">
              <w:rPr>
                <w:rFonts w:ascii="NTPreCursive" w:hAnsi="NTPreCursive" w:eastAsia="NTPreCursive" w:cs="NTPreCursive"/>
                <w:b/>
                <w:bCs/>
                <w:color w:val="000000" w:themeColor="text1"/>
                <w:sz w:val="28"/>
                <w:szCs w:val="28"/>
                <w:lang w:val="en-US"/>
              </w:rPr>
              <w:t>Liquids</w:t>
            </w:r>
            <w:r w:rsidRPr="1B36AE5B">
              <w:rPr>
                <w:rFonts w:ascii="NTPreCursive" w:hAnsi="NTPreCursive" w:eastAsia="NTPreCursive" w:cs="NTPreCursive"/>
                <w:color w:val="000000" w:themeColor="text1"/>
                <w:sz w:val="28"/>
                <w:szCs w:val="28"/>
                <w:lang w:val="en-US"/>
              </w:rPr>
              <w:t xml:space="preserve"> take the shape of the container, and they can be poured.</w:t>
            </w:r>
            <w:r w:rsidRPr="1B36AE5B" w:rsidR="1622594C">
              <w:rPr>
                <w:rFonts w:ascii="NTPreCursive" w:hAnsi="NTPreCursive" w:eastAsia="NTPreCursive" w:cs="NTPreCursive"/>
                <w:color w:val="000000" w:themeColor="text1"/>
                <w:sz w:val="28"/>
                <w:szCs w:val="28"/>
                <w:lang w:val="en-US"/>
              </w:rPr>
              <w:t xml:space="preserve"> </w:t>
            </w:r>
          </w:p>
          <w:p w:rsidRPr="00956D24" w:rsidR="008B1D74" w:rsidP="1B36AE5B" w:rsidRDefault="69E76A51" w14:paraId="62DA353A" w14:textId="534E562B">
            <w:pPr>
              <w:tabs>
                <w:tab w:val="left" w:pos="1260"/>
              </w:tabs>
              <w:spacing w:line="259" w:lineRule="auto"/>
              <w:rPr>
                <w:rFonts w:ascii="NTPreCursive" w:hAnsi="NTPreCursive" w:eastAsia="NTPreCursive" w:cs="NTPreCursive"/>
                <w:color w:val="000000" w:themeColor="text1"/>
                <w:sz w:val="28"/>
                <w:szCs w:val="28"/>
              </w:rPr>
            </w:pPr>
            <w:r w:rsidRPr="1B36AE5B">
              <w:rPr>
                <w:rFonts w:ascii="NTPreCursive" w:hAnsi="NTPreCursive" w:eastAsia="NTPreCursive" w:cs="NTPreCursive"/>
                <w:color w:val="000000" w:themeColor="text1"/>
                <w:sz w:val="28"/>
                <w:szCs w:val="28"/>
                <w:lang w:val="en-US"/>
              </w:rPr>
              <w:t xml:space="preserve">In a </w:t>
            </w:r>
            <w:r w:rsidRPr="004D5DF2">
              <w:rPr>
                <w:rFonts w:ascii="NTPreCursive" w:hAnsi="NTPreCursive" w:eastAsia="NTPreCursive" w:cs="NTPreCursive"/>
                <w:b/>
                <w:bCs/>
                <w:color w:val="000000" w:themeColor="text1"/>
                <w:sz w:val="28"/>
                <w:szCs w:val="28"/>
                <w:lang w:val="en-US"/>
              </w:rPr>
              <w:t>gas</w:t>
            </w:r>
            <w:r w:rsidRPr="1B36AE5B">
              <w:rPr>
                <w:rFonts w:ascii="NTPreCursive" w:hAnsi="NTPreCursive" w:eastAsia="NTPreCursive" w:cs="NTPreCursive"/>
                <w:color w:val="000000" w:themeColor="text1"/>
                <w:sz w:val="28"/>
                <w:szCs w:val="28"/>
                <w:lang w:val="en-US"/>
              </w:rPr>
              <w:t>, particles are not linked tightly and can spread out and fill up a container. They can’t be seen but can be smelt or heard.</w:t>
            </w:r>
          </w:p>
          <w:p w:rsidRPr="00956D24" w:rsidR="008B1D74" w:rsidP="1B36AE5B" w:rsidRDefault="008B1D74" w14:paraId="42A5DF8C" w14:textId="25CFE680">
            <w:pPr>
              <w:rPr>
                <w:rFonts w:ascii="Cambria" w:hAnsi="Cambria" w:cs="Cambria"/>
                <w:sz w:val="28"/>
                <w:szCs w:val="28"/>
              </w:rPr>
            </w:pPr>
          </w:p>
        </w:tc>
        <w:tc>
          <w:tcPr>
            <w:tcW w:w="3846" w:type="dxa"/>
            <w:vMerge/>
            <w:tcMar/>
          </w:tcPr>
          <w:p w:rsidRPr="00956D24" w:rsidR="00196823" w:rsidP="00ED069D" w:rsidRDefault="00196823" w14:paraId="45F7DA19" w14:textId="77777777">
            <w:pPr>
              <w:rPr>
                <w:rFonts w:ascii="NTPreCursive" w:hAnsi="NTPreCursive"/>
                <w:sz w:val="28"/>
                <w:szCs w:val="32"/>
              </w:rPr>
            </w:pPr>
          </w:p>
        </w:tc>
      </w:tr>
    </w:tbl>
    <w:p w:rsidRPr="00956D24" w:rsidR="00A548C7" w:rsidP="00A03DD8" w:rsidRDefault="00A548C7" w14:paraId="47E831CE" w14:textId="77777777">
      <w:pPr>
        <w:spacing w:after="0"/>
        <w:rPr>
          <w:rFonts w:ascii="NTPreCursive" w:hAnsi="NTPreCursive"/>
        </w:rPr>
      </w:pPr>
    </w:p>
    <w:p w:rsidRPr="00956D24" w:rsidR="007942F7" w:rsidP="00580688" w:rsidRDefault="007942F7" w14:paraId="3CF7FDEB" w14:textId="29A094B6">
      <w:pPr>
        <w:spacing w:after="0"/>
        <w:ind w:left="284"/>
        <w:rPr>
          <w:rFonts w:ascii="NTPreCursive" w:hAnsi="NTPreCursive"/>
          <w:sz w:val="16"/>
          <w:szCs w:val="16"/>
        </w:rPr>
      </w:pPr>
    </w:p>
    <w:p w:rsidRPr="00956D24" w:rsidR="00FA1DF6" w:rsidP="00FA1DF6" w:rsidRDefault="00FA1DF6" w14:paraId="0CFFC075" w14:textId="0F5D8184">
      <w:pPr>
        <w:spacing w:after="0"/>
        <w:ind w:left="284"/>
        <w:rPr>
          <w:rFonts w:ascii="NTPreCursive" w:hAnsi="NTPreCursive"/>
        </w:rPr>
      </w:pPr>
    </w:p>
    <w:p w:rsidR="415C350B" w:rsidP="1B36AE5B" w:rsidRDefault="415C350B" w14:paraId="3911D127" w14:textId="08ABFE93">
      <w:pPr>
        <w:spacing w:after="0"/>
        <w:ind w:left="284"/>
      </w:pPr>
      <w:r>
        <w:rPr>
          <w:noProof/>
        </w:rPr>
        <w:lastRenderedPageBreak/>
        <w:drawing>
          <wp:inline distT="0" distB="0" distL="0" distR="0" wp14:anchorId="0DCDF80F" wp14:editId="2624902A">
            <wp:extent cx="10068485" cy="7131844"/>
            <wp:effectExtent l="0" t="0" r="0" b="0"/>
            <wp:docPr id="2057693655" name="Picture 2057693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8485" cy="713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56D24" w:rsidR="00FA1DF6" w:rsidP="00917233" w:rsidRDefault="00FA1DF6" w14:paraId="0FE6052F" w14:textId="0087050D">
      <w:pPr>
        <w:spacing w:after="0"/>
        <w:rPr>
          <w:rFonts w:ascii="NTPreCursive" w:hAnsi="NTPreCursive"/>
          <w:sz w:val="16"/>
          <w:szCs w:val="16"/>
        </w:rPr>
      </w:pPr>
    </w:p>
    <w:sectPr w:rsidRPr="00956D24" w:rsidR="00FA1DF6" w:rsidSect="00AB02B2">
      <w:pgSz w:w="16838" w:h="11906" w:orient="landscape"/>
      <w:pgMar w:top="284" w:right="0" w:bottom="142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TPreCursive">
    <w:altName w:val="Calibri"/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1WOnlbKZ" int2:invalidationBookmarkName="" int2:hashCode="oxXe4L0i9FJl9n" int2:id="F92b3Rj5">
      <int2:state int2:value="Rejected" int2:type="LegacyProofing"/>
    </int2:bookmark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E49"/>
    <w:rsid w:val="00003D34"/>
    <w:rsid w:val="00005DE5"/>
    <w:rsid w:val="00054DB1"/>
    <w:rsid w:val="00064579"/>
    <w:rsid w:val="00064597"/>
    <w:rsid w:val="00065390"/>
    <w:rsid w:val="0007245E"/>
    <w:rsid w:val="00075D5E"/>
    <w:rsid w:val="00080383"/>
    <w:rsid w:val="00080F83"/>
    <w:rsid w:val="00085D84"/>
    <w:rsid w:val="000877D2"/>
    <w:rsid w:val="00092404"/>
    <w:rsid w:val="00096474"/>
    <w:rsid w:val="000C0580"/>
    <w:rsid w:val="000E38C2"/>
    <w:rsid w:val="000E6BAF"/>
    <w:rsid w:val="00124731"/>
    <w:rsid w:val="001308A3"/>
    <w:rsid w:val="00155A63"/>
    <w:rsid w:val="00190DA3"/>
    <w:rsid w:val="00192546"/>
    <w:rsid w:val="00196823"/>
    <w:rsid w:val="001B14BF"/>
    <w:rsid w:val="001C6CDB"/>
    <w:rsid w:val="001D67C3"/>
    <w:rsid w:val="001E36B0"/>
    <w:rsid w:val="001E3FA4"/>
    <w:rsid w:val="001E6A37"/>
    <w:rsid w:val="001F607C"/>
    <w:rsid w:val="002100F5"/>
    <w:rsid w:val="002114E9"/>
    <w:rsid w:val="00256A30"/>
    <w:rsid w:val="0026078A"/>
    <w:rsid w:val="0026216A"/>
    <w:rsid w:val="00280783"/>
    <w:rsid w:val="002829BB"/>
    <w:rsid w:val="00284CAF"/>
    <w:rsid w:val="002B0B7A"/>
    <w:rsid w:val="002B542E"/>
    <w:rsid w:val="002C19C1"/>
    <w:rsid w:val="002D7CE0"/>
    <w:rsid w:val="00314B4B"/>
    <w:rsid w:val="0033396A"/>
    <w:rsid w:val="00335CD5"/>
    <w:rsid w:val="00336F8A"/>
    <w:rsid w:val="00342045"/>
    <w:rsid w:val="00376942"/>
    <w:rsid w:val="003936AC"/>
    <w:rsid w:val="003A0574"/>
    <w:rsid w:val="003D0980"/>
    <w:rsid w:val="003D45E9"/>
    <w:rsid w:val="003D5BB4"/>
    <w:rsid w:val="003E459E"/>
    <w:rsid w:val="003F35B7"/>
    <w:rsid w:val="00415E49"/>
    <w:rsid w:val="00461999"/>
    <w:rsid w:val="00466A74"/>
    <w:rsid w:val="00470C8F"/>
    <w:rsid w:val="0047372F"/>
    <w:rsid w:val="0048198C"/>
    <w:rsid w:val="0049594B"/>
    <w:rsid w:val="004A2744"/>
    <w:rsid w:val="004C0CA9"/>
    <w:rsid w:val="004D28A3"/>
    <w:rsid w:val="004D5DF2"/>
    <w:rsid w:val="004E7671"/>
    <w:rsid w:val="00502C11"/>
    <w:rsid w:val="00511AAC"/>
    <w:rsid w:val="005240D3"/>
    <w:rsid w:val="00530319"/>
    <w:rsid w:val="0053257E"/>
    <w:rsid w:val="00541799"/>
    <w:rsid w:val="00545305"/>
    <w:rsid w:val="005502F9"/>
    <w:rsid w:val="0055300F"/>
    <w:rsid w:val="00570DDC"/>
    <w:rsid w:val="00572C48"/>
    <w:rsid w:val="005742E5"/>
    <w:rsid w:val="005764FB"/>
    <w:rsid w:val="00580688"/>
    <w:rsid w:val="005846A2"/>
    <w:rsid w:val="005B1BE1"/>
    <w:rsid w:val="005B7CE1"/>
    <w:rsid w:val="005C3B34"/>
    <w:rsid w:val="005F74D5"/>
    <w:rsid w:val="006117DF"/>
    <w:rsid w:val="00611F78"/>
    <w:rsid w:val="00626CD9"/>
    <w:rsid w:val="00655C18"/>
    <w:rsid w:val="0065788A"/>
    <w:rsid w:val="00657E8D"/>
    <w:rsid w:val="0066639E"/>
    <w:rsid w:val="00676CB6"/>
    <w:rsid w:val="00686952"/>
    <w:rsid w:val="00695B20"/>
    <w:rsid w:val="006A21AC"/>
    <w:rsid w:val="006B3B18"/>
    <w:rsid w:val="006D077C"/>
    <w:rsid w:val="006D3828"/>
    <w:rsid w:val="006D6D51"/>
    <w:rsid w:val="006E0B82"/>
    <w:rsid w:val="006F42D2"/>
    <w:rsid w:val="006F63ED"/>
    <w:rsid w:val="00711295"/>
    <w:rsid w:val="0071788F"/>
    <w:rsid w:val="00733E4D"/>
    <w:rsid w:val="00747F1B"/>
    <w:rsid w:val="007533AC"/>
    <w:rsid w:val="00760B5C"/>
    <w:rsid w:val="007643E0"/>
    <w:rsid w:val="00765BD9"/>
    <w:rsid w:val="0079245E"/>
    <w:rsid w:val="007942F7"/>
    <w:rsid w:val="007D2E44"/>
    <w:rsid w:val="00831639"/>
    <w:rsid w:val="0083299F"/>
    <w:rsid w:val="00834696"/>
    <w:rsid w:val="0085332B"/>
    <w:rsid w:val="0085445C"/>
    <w:rsid w:val="008750B5"/>
    <w:rsid w:val="00881641"/>
    <w:rsid w:val="00884795"/>
    <w:rsid w:val="00894A3E"/>
    <w:rsid w:val="0089586F"/>
    <w:rsid w:val="008A221F"/>
    <w:rsid w:val="008A5BC4"/>
    <w:rsid w:val="008A5F19"/>
    <w:rsid w:val="008B080C"/>
    <w:rsid w:val="008B1D74"/>
    <w:rsid w:val="008F3362"/>
    <w:rsid w:val="00914CC7"/>
    <w:rsid w:val="00917233"/>
    <w:rsid w:val="00924155"/>
    <w:rsid w:val="00926400"/>
    <w:rsid w:val="00926AE1"/>
    <w:rsid w:val="009469E3"/>
    <w:rsid w:val="00954A5A"/>
    <w:rsid w:val="00956D24"/>
    <w:rsid w:val="009601BA"/>
    <w:rsid w:val="0096166E"/>
    <w:rsid w:val="0098365D"/>
    <w:rsid w:val="00986ADB"/>
    <w:rsid w:val="009903BE"/>
    <w:rsid w:val="009A329A"/>
    <w:rsid w:val="009A3579"/>
    <w:rsid w:val="009B11D6"/>
    <w:rsid w:val="009C12FF"/>
    <w:rsid w:val="009F0BDC"/>
    <w:rsid w:val="009F0DB5"/>
    <w:rsid w:val="009F6DB3"/>
    <w:rsid w:val="00A0333B"/>
    <w:rsid w:val="00A03DD8"/>
    <w:rsid w:val="00A06D91"/>
    <w:rsid w:val="00A07899"/>
    <w:rsid w:val="00A128EA"/>
    <w:rsid w:val="00A30227"/>
    <w:rsid w:val="00A36164"/>
    <w:rsid w:val="00A548C7"/>
    <w:rsid w:val="00A72175"/>
    <w:rsid w:val="00A85DE5"/>
    <w:rsid w:val="00A86D30"/>
    <w:rsid w:val="00AA74FF"/>
    <w:rsid w:val="00AA79DE"/>
    <w:rsid w:val="00AB02B2"/>
    <w:rsid w:val="00AB3336"/>
    <w:rsid w:val="00AC52D2"/>
    <w:rsid w:val="00AE5564"/>
    <w:rsid w:val="00AE642C"/>
    <w:rsid w:val="00AF5AFA"/>
    <w:rsid w:val="00B027BD"/>
    <w:rsid w:val="00B078CE"/>
    <w:rsid w:val="00B2513F"/>
    <w:rsid w:val="00B26020"/>
    <w:rsid w:val="00B85103"/>
    <w:rsid w:val="00B8577C"/>
    <w:rsid w:val="00B9042F"/>
    <w:rsid w:val="00B90CE8"/>
    <w:rsid w:val="00B92487"/>
    <w:rsid w:val="00BA69BA"/>
    <w:rsid w:val="00BC6FC0"/>
    <w:rsid w:val="00BC704A"/>
    <w:rsid w:val="00BD0D0E"/>
    <w:rsid w:val="00BD4079"/>
    <w:rsid w:val="00BD77CD"/>
    <w:rsid w:val="00BE7890"/>
    <w:rsid w:val="00C01C52"/>
    <w:rsid w:val="00C03CA4"/>
    <w:rsid w:val="00C06200"/>
    <w:rsid w:val="00C16CF2"/>
    <w:rsid w:val="00C20DC5"/>
    <w:rsid w:val="00C233D5"/>
    <w:rsid w:val="00C239AF"/>
    <w:rsid w:val="00C3699A"/>
    <w:rsid w:val="00C54F05"/>
    <w:rsid w:val="00C56107"/>
    <w:rsid w:val="00C60EA8"/>
    <w:rsid w:val="00C86402"/>
    <w:rsid w:val="00C903CE"/>
    <w:rsid w:val="00CA563B"/>
    <w:rsid w:val="00CC7339"/>
    <w:rsid w:val="00CD0212"/>
    <w:rsid w:val="00CD5335"/>
    <w:rsid w:val="00CD7E00"/>
    <w:rsid w:val="00CE5907"/>
    <w:rsid w:val="00D21DAF"/>
    <w:rsid w:val="00D33E98"/>
    <w:rsid w:val="00D35EA6"/>
    <w:rsid w:val="00D4482D"/>
    <w:rsid w:val="00D81F49"/>
    <w:rsid w:val="00D953EC"/>
    <w:rsid w:val="00DB128E"/>
    <w:rsid w:val="00DC4899"/>
    <w:rsid w:val="00DC79C3"/>
    <w:rsid w:val="00DD149E"/>
    <w:rsid w:val="00DD2ADF"/>
    <w:rsid w:val="00DF2417"/>
    <w:rsid w:val="00E12187"/>
    <w:rsid w:val="00E152CD"/>
    <w:rsid w:val="00E214BE"/>
    <w:rsid w:val="00E41397"/>
    <w:rsid w:val="00E5210A"/>
    <w:rsid w:val="00E53E64"/>
    <w:rsid w:val="00E66B72"/>
    <w:rsid w:val="00E704D4"/>
    <w:rsid w:val="00E877EC"/>
    <w:rsid w:val="00E95865"/>
    <w:rsid w:val="00E96E6C"/>
    <w:rsid w:val="00EA4751"/>
    <w:rsid w:val="00EB08A5"/>
    <w:rsid w:val="00EB44AD"/>
    <w:rsid w:val="00EB642C"/>
    <w:rsid w:val="00EB6FDA"/>
    <w:rsid w:val="00EC5BD6"/>
    <w:rsid w:val="00ED000A"/>
    <w:rsid w:val="00ED069D"/>
    <w:rsid w:val="00EF3410"/>
    <w:rsid w:val="00EF546F"/>
    <w:rsid w:val="00F135AF"/>
    <w:rsid w:val="00F276DC"/>
    <w:rsid w:val="00F34DEE"/>
    <w:rsid w:val="00F40DCF"/>
    <w:rsid w:val="00F5055E"/>
    <w:rsid w:val="00F65413"/>
    <w:rsid w:val="00F7158D"/>
    <w:rsid w:val="00F7206F"/>
    <w:rsid w:val="00F90778"/>
    <w:rsid w:val="00FA1DF6"/>
    <w:rsid w:val="00FA45E4"/>
    <w:rsid w:val="00FA7170"/>
    <w:rsid w:val="00FA7340"/>
    <w:rsid w:val="00FC52AC"/>
    <w:rsid w:val="00FC55B2"/>
    <w:rsid w:val="00FD25EA"/>
    <w:rsid w:val="010BCED4"/>
    <w:rsid w:val="011787B7"/>
    <w:rsid w:val="02046192"/>
    <w:rsid w:val="025443DC"/>
    <w:rsid w:val="02AA8EBF"/>
    <w:rsid w:val="03C219A1"/>
    <w:rsid w:val="03DB0935"/>
    <w:rsid w:val="03E3E39E"/>
    <w:rsid w:val="05F4BC99"/>
    <w:rsid w:val="06978D18"/>
    <w:rsid w:val="06D573B5"/>
    <w:rsid w:val="071AB3F7"/>
    <w:rsid w:val="073687CB"/>
    <w:rsid w:val="08DE0D15"/>
    <w:rsid w:val="0A7DCCC7"/>
    <w:rsid w:val="0AB0B85C"/>
    <w:rsid w:val="0B08AB3C"/>
    <w:rsid w:val="0C7D267A"/>
    <w:rsid w:val="0E8976A0"/>
    <w:rsid w:val="0E935C84"/>
    <w:rsid w:val="0E96F12B"/>
    <w:rsid w:val="0FC8D59B"/>
    <w:rsid w:val="100E656F"/>
    <w:rsid w:val="10254701"/>
    <w:rsid w:val="1098BEA3"/>
    <w:rsid w:val="1168CE38"/>
    <w:rsid w:val="12410091"/>
    <w:rsid w:val="12C8A00F"/>
    <w:rsid w:val="138F2122"/>
    <w:rsid w:val="15FF87D8"/>
    <w:rsid w:val="1622594C"/>
    <w:rsid w:val="16AC718C"/>
    <w:rsid w:val="175F1710"/>
    <w:rsid w:val="179A9654"/>
    <w:rsid w:val="196CF4DD"/>
    <w:rsid w:val="19DFA313"/>
    <w:rsid w:val="1A95BE32"/>
    <w:rsid w:val="1AB25023"/>
    <w:rsid w:val="1AFE04F5"/>
    <w:rsid w:val="1B2D92E0"/>
    <w:rsid w:val="1B36AE5B"/>
    <w:rsid w:val="1C43B8C0"/>
    <w:rsid w:val="1E72A9DB"/>
    <w:rsid w:val="1EF3B303"/>
    <w:rsid w:val="207869E3"/>
    <w:rsid w:val="2089EBB6"/>
    <w:rsid w:val="21697DEE"/>
    <w:rsid w:val="21CB80BA"/>
    <w:rsid w:val="225A4591"/>
    <w:rsid w:val="23461AFE"/>
    <w:rsid w:val="24658F2A"/>
    <w:rsid w:val="26D76681"/>
    <w:rsid w:val="29880209"/>
    <w:rsid w:val="2AA421EA"/>
    <w:rsid w:val="2AD0AD61"/>
    <w:rsid w:val="2AE337DC"/>
    <w:rsid w:val="2B270278"/>
    <w:rsid w:val="2B354122"/>
    <w:rsid w:val="2BC893A1"/>
    <w:rsid w:val="2CCF286E"/>
    <w:rsid w:val="2CD719D5"/>
    <w:rsid w:val="2CD75C74"/>
    <w:rsid w:val="2CDEEA61"/>
    <w:rsid w:val="2D8BF62A"/>
    <w:rsid w:val="2E3CDC04"/>
    <w:rsid w:val="300B16E6"/>
    <w:rsid w:val="310837B9"/>
    <w:rsid w:val="33880A22"/>
    <w:rsid w:val="341476CD"/>
    <w:rsid w:val="3459B77B"/>
    <w:rsid w:val="3569D7BC"/>
    <w:rsid w:val="3719B013"/>
    <w:rsid w:val="37B42E65"/>
    <w:rsid w:val="3952EE50"/>
    <w:rsid w:val="3B79F3AA"/>
    <w:rsid w:val="3BC91BDE"/>
    <w:rsid w:val="3BCD12E8"/>
    <w:rsid w:val="3C692D41"/>
    <w:rsid w:val="3E265F73"/>
    <w:rsid w:val="3F85B66F"/>
    <w:rsid w:val="3FA617ED"/>
    <w:rsid w:val="3FC2D884"/>
    <w:rsid w:val="412E4223"/>
    <w:rsid w:val="415C350B"/>
    <w:rsid w:val="439B6233"/>
    <w:rsid w:val="440ECAC7"/>
    <w:rsid w:val="44D0E3F8"/>
    <w:rsid w:val="46C19789"/>
    <w:rsid w:val="46E97E1F"/>
    <w:rsid w:val="472AA8DE"/>
    <w:rsid w:val="47A49DED"/>
    <w:rsid w:val="47D7FB70"/>
    <w:rsid w:val="48F011B6"/>
    <w:rsid w:val="49540D0A"/>
    <w:rsid w:val="49B47D7E"/>
    <w:rsid w:val="49D21B11"/>
    <w:rsid w:val="4A77FD6D"/>
    <w:rsid w:val="4AE80A06"/>
    <w:rsid w:val="4B5B3792"/>
    <w:rsid w:val="4D8BF0D1"/>
    <w:rsid w:val="4DFBCCF4"/>
    <w:rsid w:val="4E0024D4"/>
    <w:rsid w:val="4F171DD3"/>
    <w:rsid w:val="511F34FC"/>
    <w:rsid w:val="52DC824C"/>
    <w:rsid w:val="52FBC9FF"/>
    <w:rsid w:val="534D211A"/>
    <w:rsid w:val="53EEB243"/>
    <w:rsid w:val="53FC2777"/>
    <w:rsid w:val="54E8F17B"/>
    <w:rsid w:val="5531338A"/>
    <w:rsid w:val="577C10A4"/>
    <w:rsid w:val="578689A0"/>
    <w:rsid w:val="588666D1"/>
    <w:rsid w:val="594F12DE"/>
    <w:rsid w:val="5A373610"/>
    <w:rsid w:val="5A44CB6A"/>
    <w:rsid w:val="5A59D07A"/>
    <w:rsid w:val="5B4E10E0"/>
    <w:rsid w:val="5BB08855"/>
    <w:rsid w:val="5C49A54A"/>
    <w:rsid w:val="61EB94F0"/>
    <w:rsid w:val="634A93E4"/>
    <w:rsid w:val="6358A552"/>
    <w:rsid w:val="64E0D5E9"/>
    <w:rsid w:val="651568A2"/>
    <w:rsid w:val="651B0029"/>
    <w:rsid w:val="6549C6DB"/>
    <w:rsid w:val="6598A654"/>
    <w:rsid w:val="6618F77B"/>
    <w:rsid w:val="66946961"/>
    <w:rsid w:val="669F1CF7"/>
    <w:rsid w:val="671E2F06"/>
    <w:rsid w:val="67245D36"/>
    <w:rsid w:val="675AB080"/>
    <w:rsid w:val="689D4176"/>
    <w:rsid w:val="69540B49"/>
    <w:rsid w:val="69E76A51"/>
    <w:rsid w:val="6A8112D3"/>
    <w:rsid w:val="6AED9D0C"/>
    <w:rsid w:val="6B0C9B18"/>
    <w:rsid w:val="6CE4E45D"/>
    <w:rsid w:val="6CFC6E04"/>
    <w:rsid w:val="6D1214B0"/>
    <w:rsid w:val="6D9A7D7C"/>
    <w:rsid w:val="6DC93E7E"/>
    <w:rsid w:val="6E096378"/>
    <w:rsid w:val="6E8652E9"/>
    <w:rsid w:val="6EADE511"/>
    <w:rsid w:val="6F54D4D1"/>
    <w:rsid w:val="6F6F962E"/>
    <w:rsid w:val="6F8695EE"/>
    <w:rsid w:val="6FB2AA12"/>
    <w:rsid w:val="7049B572"/>
    <w:rsid w:val="7107EF16"/>
    <w:rsid w:val="71085A8C"/>
    <w:rsid w:val="7145CF75"/>
    <w:rsid w:val="7170CDCC"/>
    <w:rsid w:val="72BE8EED"/>
    <w:rsid w:val="72F9C53B"/>
    <w:rsid w:val="73BA3480"/>
    <w:rsid w:val="73C5F701"/>
    <w:rsid w:val="73F159A7"/>
    <w:rsid w:val="74797A53"/>
    <w:rsid w:val="75E3B935"/>
    <w:rsid w:val="767AE3CF"/>
    <w:rsid w:val="76B3CBF7"/>
    <w:rsid w:val="7841A2C7"/>
    <w:rsid w:val="79AA862C"/>
    <w:rsid w:val="7B43CE8E"/>
    <w:rsid w:val="7C6702AF"/>
    <w:rsid w:val="7F27CCEC"/>
    <w:rsid w:val="7F571234"/>
    <w:rsid w:val="7FB2A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574A85"/>
  <w15:chartTrackingRefBased/>
  <w15:docId w15:val="{D33AF3B8-307E-4162-88BC-B26D6A4FE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15E49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5E4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Strong">
    <w:name w:val="Strong"/>
    <w:basedOn w:val="DefaultParagraphFont"/>
    <w:uiPriority w:val="22"/>
    <w:qFormat/>
    <w:rsid w:val="001F607C"/>
    <w:rPr>
      <w:b/>
      <w:bCs/>
    </w:rPr>
  </w:style>
  <w:style w:type="character" w:styleId="normaltextrun" w:customStyle="1">
    <w:name w:val="normaltextrun"/>
    <w:basedOn w:val="DefaultParagraphFont"/>
    <w:rsid w:val="001D67C3"/>
  </w:style>
  <w:style w:type="character" w:styleId="eop" w:customStyle="1">
    <w:name w:val="eop"/>
    <w:basedOn w:val="DefaultParagraphFont"/>
    <w:rsid w:val="001D67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g" Id="rId8" /><Relationship Type="http://schemas.microsoft.com/office/2020/10/relationships/intelligence" Target="intelligence2.xml" Id="rId13" /><Relationship Type="http://schemas.openxmlformats.org/officeDocument/2006/relationships/customXml" Target="../customXml/item3.xml" Id="rId3" /><Relationship Type="http://schemas.openxmlformats.org/officeDocument/2006/relationships/image" Target="media/image1.png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image" Target="media/image4.png" Id="rId10" /><Relationship Type="http://schemas.openxmlformats.org/officeDocument/2006/relationships/styles" Target="styles.xml" Id="rId4" /><Relationship Type="http://schemas.openxmlformats.org/officeDocument/2006/relationships/image" Target="media/image3.png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a547159-4ace-4bed-9767-7e0204e303c6">
      <UserInfo>
        <DisplayName>Joe Calvert</DisplayName>
        <AccountId>55</AccountId>
        <AccountType/>
      </UserInfo>
      <UserInfo>
        <DisplayName>SharingLinks.037fb75e-9d0b-4fe7-99da-3e90f375c5cd.OrganizationEdit.a132f940-6709-4903-a287-8b7550c373ce</DisplayName>
        <AccountId>78</AccountId>
        <AccountType/>
      </UserInfo>
      <UserInfo>
        <DisplayName>Felicity James</DisplayName>
        <AccountId>71</AccountId>
        <AccountType/>
      </UserInfo>
      <UserInfo>
        <DisplayName>Melanie Rushworth</DisplayName>
        <AccountId>136</AccountId>
        <AccountType/>
      </UserInfo>
      <UserInfo>
        <DisplayName>Samantha Bolton</DisplayName>
        <AccountId>30</AccountId>
        <AccountType/>
      </UserInfo>
      <UserInfo>
        <DisplayName>Anna Townson</DisplayName>
        <AccountId>14</AccountId>
        <AccountType/>
      </UserInfo>
    </SharedWithUsers>
    <lcf76f155ced4ddcb4097134ff3c332f xmlns="8c581222-df57-4062-acf3-7971a8106b21">
      <Terms xmlns="http://schemas.microsoft.com/office/infopath/2007/PartnerControls"/>
    </lcf76f155ced4ddcb4097134ff3c332f>
    <TaxCatchAll xmlns="ba547159-4ace-4bed-9767-7e0204e303c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DFC7BB597D454EB340CCE642B21BB3" ma:contentTypeVersion="18" ma:contentTypeDescription="Create a new document." ma:contentTypeScope="" ma:versionID="c039b559b29089874bb195d14e76119b">
  <xsd:schema xmlns:xsd="http://www.w3.org/2001/XMLSchema" xmlns:xs="http://www.w3.org/2001/XMLSchema" xmlns:p="http://schemas.microsoft.com/office/2006/metadata/properties" xmlns:ns2="8c581222-df57-4062-acf3-7971a8106b21" xmlns:ns3="ba547159-4ace-4bed-9767-7e0204e303c6" targetNamespace="http://schemas.microsoft.com/office/2006/metadata/properties" ma:root="true" ma:fieldsID="992de20131f1f2b1333097511dd3bd27" ns2:_="" ns3:_="">
    <xsd:import namespace="8c581222-df57-4062-acf3-7971a8106b21"/>
    <xsd:import namespace="ba547159-4ace-4bed-9767-7e0204e303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581222-df57-4062-acf3-7971a8106b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9cc861-2b00-4e11-b642-a06042b35a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547159-4ace-4bed-9767-7e0204e303c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b018271-edce-4826-9113-7f4aef7c9c91}" ma:internalName="TaxCatchAll" ma:showField="CatchAllData" ma:web="ba547159-4ace-4bed-9767-7e0204e303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5FD328-26B1-4870-8871-86B17A980F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90BE89-DB06-4ABB-B475-0262E7388BEA}">
  <ds:schemaRefs>
    <ds:schemaRef ds:uri="http://schemas.microsoft.com/office/2006/metadata/properties"/>
    <ds:schemaRef ds:uri="http://schemas.microsoft.com/office/infopath/2007/PartnerControls"/>
    <ds:schemaRef ds:uri="ba547159-4ace-4bed-9767-7e0204e303c6"/>
    <ds:schemaRef ds:uri="8c581222-df57-4062-acf3-7971a8106b21"/>
  </ds:schemaRefs>
</ds:datastoreItem>
</file>

<file path=customXml/itemProps3.xml><?xml version="1.0" encoding="utf-8"?>
<ds:datastoreItem xmlns:ds="http://schemas.openxmlformats.org/officeDocument/2006/customXml" ds:itemID="{F75F64EE-29A8-4D82-9C5B-FB0409CDC3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581222-df57-4062-acf3-7971a8106b21"/>
    <ds:schemaRef ds:uri="ba547159-4ace-4bed-9767-7e0204e303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Claire Light</dc:creator>
  <keywords/>
  <dc:description/>
  <lastModifiedBy>Anna Townson</lastModifiedBy>
  <revision>223</revision>
  <lastPrinted>2022-10-21T17:15:00.0000000Z</lastPrinted>
  <dcterms:created xsi:type="dcterms:W3CDTF">2021-09-24T18:37:00.0000000Z</dcterms:created>
  <dcterms:modified xsi:type="dcterms:W3CDTF">2022-12-13T09:02:48.2038953Z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0x010100BCDFC7BB597D454EB340CCE642B21BB3</vt:lpwstr>
  </property>
  <property fmtid="{D5CDD505-2E9C-101B-9397-08002B2CF9AE}" pid="3" name="MediaServiceImageTags">
    <vt:lpwstr/>
  </property>
</Properties>
</file>