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C9C9" w14:textId="4FC188AF" w:rsidR="00415E49" w:rsidRPr="00E75A58" w:rsidRDefault="00415E49" w:rsidP="00415E49">
      <w:pPr>
        <w:jc w:val="center"/>
        <w:rPr>
          <w:rFonts w:cstheme="minorHAnsi"/>
          <w:sz w:val="24"/>
          <w:szCs w:val="24"/>
        </w:rPr>
      </w:pPr>
    </w:p>
    <w:p w14:paraId="3154FE2E" w14:textId="066E986D" w:rsidR="00415E49" w:rsidRDefault="00745A24" w:rsidP="00745A24">
      <w:pPr>
        <w:rPr>
          <w:sz w:val="48"/>
          <w:szCs w:val="48"/>
        </w:rPr>
      </w:pPr>
      <w:r>
        <w:rPr>
          <w:noProof/>
          <w:lang w:eastAsia="en-GB"/>
        </w:rPr>
        <w:drawing>
          <wp:anchor distT="0" distB="0" distL="114300" distR="114300" simplePos="0" relativeHeight="251658240" behindDoc="1" locked="0" layoutInCell="1" allowOverlap="1" wp14:anchorId="51536FD9" wp14:editId="7C3624F6">
            <wp:simplePos x="0" y="0"/>
            <wp:positionH relativeFrom="column">
              <wp:posOffset>4902880</wp:posOffset>
            </wp:positionH>
            <wp:positionV relativeFrom="paragraph">
              <wp:posOffset>101541</wp:posOffset>
            </wp:positionV>
            <wp:extent cx="1881505" cy="1465580"/>
            <wp:effectExtent l="0" t="0" r="4445" b="1270"/>
            <wp:wrapTight wrapText="bothSides">
              <wp:wrapPolygon edited="0">
                <wp:start x="0" y="0"/>
                <wp:lineTo x="0" y="21338"/>
                <wp:lineTo x="21432" y="21338"/>
                <wp:lineTo x="21432" y="0"/>
                <wp:lineTo x="0" y="0"/>
              </wp:wrapPolygon>
            </wp:wrapTight>
            <wp:docPr id="4" name="Picture 4" descr="/Users/katehayes/Desktop/Screen Shot 2020-03-01 at 13.4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ehayes/Desktop/Screen Shot 2020-03-01 at 13.47.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1505"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00F" w:rsidRPr="65CB7266">
        <w:rPr>
          <w:sz w:val="48"/>
          <w:szCs w:val="48"/>
        </w:rPr>
        <w:t xml:space="preserve">Harry Potter </w:t>
      </w:r>
      <w:r w:rsidR="00551294">
        <w:rPr>
          <w:sz w:val="48"/>
          <w:szCs w:val="48"/>
        </w:rPr>
        <w:t xml:space="preserve">and </w:t>
      </w:r>
      <w:r w:rsidR="0055300F" w:rsidRPr="65CB7266">
        <w:rPr>
          <w:sz w:val="48"/>
          <w:szCs w:val="48"/>
        </w:rPr>
        <w:t>the science o</w:t>
      </w:r>
      <w:r w:rsidR="007B2A4E">
        <w:rPr>
          <w:sz w:val="48"/>
          <w:szCs w:val="48"/>
        </w:rPr>
        <w:t>f the</w:t>
      </w:r>
      <w:r w:rsidR="0055300F" w:rsidRPr="65CB7266">
        <w:rPr>
          <w:sz w:val="48"/>
          <w:szCs w:val="48"/>
        </w:rPr>
        <w:t xml:space="preserve"> properties of materials and reversible/ irreversible changes </w:t>
      </w:r>
      <w:r w:rsidR="121E30A4" w:rsidRPr="65CB7266">
        <w:rPr>
          <w:sz w:val="48"/>
          <w:szCs w:val="48"/>
        </w:rPr>
        <w:t>-</w:t>
      </w:r>
      <w:r w:rsidR="114165EA" w:rsidRPr="65CB7266">
        <w:rPr>
          <w:sz w:val="48"/>
          <w:szCs w:val="48"/>
        </w:rPr>
        <w:t xml:space="preserve"> Family</w:t>
      </w:r>
      <w:r w:rsidR="29880209" w:rsidRPr="65CB7266">
        <w:rPr>
          <w:sz w:val="48"/>
          <w:szCs w:val="48"/>
        </w:rPr>
        <w:t xml:space="preserve"> Fact Sheet</w:t>
      </w:r>
      <w:r w:rsidR="00AE642C" w:rsidRPr="65CB7266">
        <w:rPr>
          <w:sz w:val="48"/>
          <w:szCs w:val="48"/>
        </w:rPr>
        <w:t xml:space="preserve"> – Year </w:t>
      </w:r>
      <w:r w:rsidR="60E595C0" w:rsidRPr="65CB7266">
        <w:rPr>
          <w:sz w:val="48"/>
          <w:szCs w:val="48"/>
        </w:rPr>
        <w:t>5</w:t>
      </w:r>
      <w:r>
        <w:rPr>
          <w:sz w:val="48"/>
          <w:szCs w:val="48"/>
        </w:rPr>
        <w:t xml:space="preserve">   </w:t>
      </w:r>
    </w:p>
    <w:p w14:paraId="1824CEB5" w14:textId="0A0BA3BA" w:rsidR="009848D5" w:rsidRPr="009848D5" w:rsidRDefault="009848D5" w:rsidP="520EB0C3">
      <w:pPr>
        <w:jc w:val="center"/>
        <w:rPr>
          <w:sz w:val="20"/>
          <w:szCs w:val="20"/>
        </w:rPr>
      </w:pPr>
    </w:p>
    <w:tbl>
      <w:tblPr>
        <w:tblStyle w:val="TableGrid"/>
        <w:tblW w:w="10768" w:type="dxa"/>
        <w:tblInd w:w="-5" w:type="dxa"/>
        <w:tblLook w:val="04A0" w:firstRow="1" w:lastRow="0" w:firstColumn="1" w:lastColumn="0" w:noHBand="0" w:noVBand="1"/>
      </w:tblPr>
      <w:tblGrid>
        <w:gridCol w:w="1530"/>
        <w:gridCol w:w="1872"/>
        <w:gridCol w:w="7366"/>
      </w:tblGrid>
      <w:tr w:rsidR="00A6012F" w:rsidRPr="00E75A58" w14:paraId="46705192" w14:textId="77777777" w:rsidTr="00A968B1">
        <w:trPr>
          <w:trHeight w:val="586"/>
        </w:trPr>
        <w:tc>
          <w:tcPr>
            <w:tcW w:w="1530" w:type="dxa"/>
            <w:vMerge w:val="restart"/>
            <w:vAlign w:val="center"/>
          </w:tcPr>
          <w:p w14:paraId="5B5FC206" w14:textId="77777777" w:rsidR="00A6012F" w:rsidRPr="00E75A58" w:rsidRDefault="00A6012F" w:rsidP="004011CC">
            <w:pPr>
              <w:jc w:val="center"/>
              <w:rPr>
                <w:rFonts w:cstheme="minorHAnsi"/>
                <w:b/>
                <w:bCs/>
                <w:sz w:val="24"/>
                <w:szCs w:val="24"/>
              </w:rPr>
            </w:pPr>
            <w:r w:rsidRPr="00E75A58">
              <w:rPr>
                <w:rFonts w:cstheme="minorHAnsi"/>
                <w:b/>
                <w:bCs/>
                <w:sz w:val="24"/>
                <w:szCs w:val="24"/>
              </w:rPr>
              <w:t>New vocabulary to learn to spell and to know the meaning</w:t>
            </w:r>
          </w:p>
        </w:tc>
        <w:tc>
          <w:tcPr>
            <w:tcW w:w="1872" w:type="dxa"/>
          </w:tcPr>
          <w:p w14:paraId="03A347E2" w14:textId="77777777" w:rsidR="00A6012F" w:rsidRPr="00E75A58" w:rsidRDefault="00A6012F" w:rsidP="004011CC">
            <w:pPr>
              <w:rPr>
                <w:rFonts w:eastAsia="Calibri"/>
                <w:b/>
                <w:bCs/>
                <w:noProof/>
                <w:sz w:val="24"/>
                <w:szCs w:val="24"/>
              </w:rPr>
            </w:pPr>
            <w:r w:rsidRPr="520EB0C3">
              <w:rPr>
                <w:rFonts w:eastAsia="Calibri"/>
                <w:b/>
                <w:bCs/>
                <w:noProof/>
                <w:sz w:val="24"/>
                <w:szCs w:val="24"/>
              </w:rPr>
              <w:t>reversible</w:t>
            </w:r>
          </w:p>
        </w:tc>
        <w:tc>
          <w:tcPr>
            <w:tcW w:w="7366" w:type="dxa"/>
          </w:tcPr>
          <w:p w14:paraId="2A096B91" w14:textId="5CF965DA" w:rsidR="00A6012F" w:rsidRPr="00551294" w:rsidRDefault="0068594A" w:rsidP="004011CC">
            <w:pPr>
              <w:rPr>
                <w:rStyle w:val="Strong"/>
                <w:b w:val="0"/>
                <w:bCs w:val="0"/>
                <w:noProof/>
                <w:color w:val="111111"/>
                <w:sz w:val="24"/>
                <w:szCs w:val="24"/>
              </w:rPr>
            </w:pPr>
            <w:r w:rsidRPr="00551294">
              <w:rPr>
                <w:rStyle w:val="Strong"/>
                <w:b w:val="0"/>
                <w:bCs w:val="0"/>
                <w:noProof/>
                <w:color w:val="111111"/>
                <w:sz w:val="24"/>
                <w:szCs w:val="24"/>
              </w:rPr>
              <w:t xml:space="preserve">You can get the </w:t>
            </w:r>
            <w:r w:rsidR="00551294" w:rsidRPr="00551294">
              <w:rPr>
                <w:rStyle w:val="Strong"/>
                <w:b w:val="0"/>
                <w:bCs w:val="0"/>
                <w:noProof/>
                <w:color w:val="111111"/>
                <w:sz w:val="24"/>
                <w:szCs w:val="24"/>
              </w:rPr>
              <w:t>m</w:t>
            </w:r>
            <w:r w:rsidR="00551294" w:rsidRPr="00551294">
              <w:rPr>
                <w:rStyle w:val="Strong"/>
                <w:b w:val="0"/>
                <w:bCs w:val="0"/>
                <w:noProof/>
                <w:color w:val="111111"/>
              </w:rPr>
              <w:t xml:space="preserve">aterials / </w:t>
            </w:r>
            <w:r w:rsidRPr="00551294">
              <w:rPr>
                <w:rStyle w:val="Strong"/>
                <w:b w:val="0"/>
                <w:bCs w:val="0"/>
                <w:noProof/>
                <w:color w:val="111111"/>
                <w:sz w:val="24"/>
                <w:szCs w:val="24"/>
              </w:rPr>
              <w:t>chemicals back that you started with.</w:t>
            </w:r>
          </w:p>
        </w:tc>
      </w:tr>
      <w:tr w:rsidR="00A6012F" w:rsidRPr="00E75A58" w14:paraId="387F9F4F" w14:textId="77777777" w:rsidTr="00A968B1">
        <w:trPr>
          <w:trHeight w:val="586"/>
        </w:trPr>
        <w:tc>
          <w:tcPr>
            <w:tcW w:w="1530" w:type="dxa"/>
            <w:vMerge/>
          </w:tcPr>
          <w:p w14:paraId="5DF63B35" w14:textId="77777777" w:rsidR="00A6012F" w:rsidRPr="00E75A58" w:rsidRDefault="00A6012F" w:rsidP="004011CC">
            <w:pPr>
              <w:rPr>
                <w:rFonts w:cstheme="minorHAnsi"/>
                <w:sz w:val="24"/>
                <w:szCs w:val="24"/>
              </w:rPr>
            </w:pPr>
          </w:p>
        </w:tc>
        <w:tc>
          <w:tcPr>
            <w:tcW w:w="1872" w:type="dxa"/>
          </w:tcPr>
          <w:p w14:paraId="4A4A530B" w14:textId="77777777" w:rsidR="00A6012F" w:rsidRPr="00E75A58" w:rsidRDefault="00A6012F" w:rsidP="004011CC">
            <w:pPr>
              <w:rPr>
                <w:rFonts w:eastAsia="Calibri"/>
                <w:b/>
                <w:bCs/>
                <w:noProof/>
                <w:sz w:val="24"/>
                <w:szCs w:val="24"/>
              </w:rPr>
            </w:pPr>
            <w:r w:rsidRPr="520EB0C3">
              <w:rPr>
                <w:rFonts w:eastAsia="Calibri"/>
                <w:b/>
                <w:bCs/>
                <w:noProof/>
                <w:sz w:val="24"/>
                <w:szCs w:val="24"/>
              </w:rPr>
              <w:t>irreversible</w:t>
            </w:r>
          </w:p>
        </w:tc>
        <w:tc>
          <w:tcPr>
            <w:tcW w:w="7366" w:type="dxa"/>
          </w:tcPr>
          <w:p w14:paraId="2060B154" w14:textId="61189B05" w:rsidR="00A6012F" w:rsidRPr="00551294" w:rsidRDefault="002F43DC" w:rsidP="004011CC">
            <w:pPr>
              <w:rPr>
                <w:rStyle w:val="Strong"/>
                <w:b w:val="0"/>
                <w:bCs w:val="0"/>
                <w:noProof/>
                <w:color w:val="111111"/>
                <w:sz w:val="24"/>
                <w:szCs w:val="24"/>
              </w:rPr>
            </w:pPr>
            <w:r w:rsidRPr="00551294">
              <w:rPr>
                <w:rStyle w:val="Strong"/>
                <w:b w:val="0"/>
                <w:bCs w:val="0"/>
                <w:noProof/>
                <w:color w:val="111111"/>
                <w:sz w:val="24"/>
                <w:szCs w:val="24"/>
              </w:rPr>
              <w:t xml:space="preserve">You can not get back the </w:t>
            </w:r>
            <w:r w:rsidR="00551294" w:rsidRPr="00551294">
              <w:rPr>
                <w:rStyle w:val="Strong"/>
                <w:b w:val="0"/>
                <w:bCs w:val="0"/>
                <w:noProof/>
                <w:color w:val="111111"/>
                <w:sz w:val="24"/>
                <w:szCs w:val="24"/>
              </w:rPr>
              <w:t>m</w:t>
            </w:r>
            <w:r w:rsidR="00551294" w:rsidRPr="00551294">
              <w:rPr>
                <w:rStyle w:val="Strong"/>
                <w:b w:val="0"/>
                <w:bCs w:val="0"/>
                <w:noProof/>
                <w:color w:val="111111"/>
              </w:rPr>
              <w:t xml:space="preserve">aterials / </w:t>
            </w:r>
            <w:r w:rsidRPr="00551294">
              <w:rPr>
                <w:rStyle w:val="Strong"/>
                <w:b w:val="0"/>
                <w:bCs w:val="0"/>
                <w:noProof/>
                <w:color w:val="111111"/>
                <w:sz w:val="24"/>
                <w:szCs w:val="24"/>
              </w:rPr>
              <w:t>chemicals that you started with.</w:t>
            </w:r>
          </w:p>
        </w:tc>
      </w:tr>
      <w:tr w:rsidR="00A6012F" w:rsidRPr="00E75A58" w14:paraId="24BC2807" w14:textId="77777777" w:rsidTr="00A968B1">
        <w:trPr>
          <w:trHeight w:val="586"/>
        </w:trPr>
        <w:tc>
          <w:tcPr>
            <w:tcW w:w="1530" w:type="dxa"/>
            <w:vMerge/>
          </w:tcPr>
          <w:p w14:paraId="130F7198" w14:textId="77777777" w:rsidR="00A6012F" w:rsidRPr="00E75A58" w:rsidRDefault="00A6012F" w:rsidP="004011CC">
            <w:pPr>
              <w:rPr>
                <w:rFonts w:cstheme="minorHAnsi"/>
                <w:sz w:val="24"/>
                <w:szCs w:val="24"/>
              </w:rPr>
            </w:pPr>
          </w:p>
        </w:tc>
        <w:tc>
          <w:tcPr>
            <w:tcW w:w="1872" w:type="dxa"/>
          </w:tcPr>
          <w:p w14:paraId="52858A2B" w14:textId="77777777" w:rsidR="00A6012F" w:rsidRPr="00E75A58" w:rsidRDefault="00A6012F" w:rsidP="004011CC">
            <w:pPr>
              <w:rPr>
                <w:rFonts w:eastAsia="Calibri"/>
                <w:b/>
                <w:bCs/>
                <w:noProof/>
                <w:sz w:val="24"/>
                <w:szCs w:val="24"/>
              </w:rPr>
            </w:pPr>
            <w:r w:rsidRPr="520EB0C3">
              <w:rPr>
                <w:rFonts w:eastAsia="Calibri"/>
                <w:b/>
                <w:bCs/>
                <w:noProof/>
                <w:sz w:val="24"/>
                <w:szCs w:val="24"/>
              </w:rPr>
              <w:t>classifying</w:t>
            </w:r>
          </w:p>
        </w:tc>
        <w:tc>
          <w:tcPr>
            <w:tcW w:w="7366" w:type="dxa"/>
          </w:tcPr>
          <w:p w14:paraId="68126511" w14:textId="57C6259E" w:rsidR="00A6012F" w:rsidRPr="00087047" w:rsidRDefault="002F43DC" w:rsidP="004011CC">
            <w:pPr>
              <w:rPr>
                <w:noProof/>
                <w:color w:val="111111"/>
                <w:sz w:val="24"/>
                <w:szCs w:val="24"/>
              </w:rPr>
            </w:pPr>
            <w:r w:rsidRPr="00087047">
              <w:rPr>
                <w:noProof/>
                <w:color w:val="111111"/>
                <w:sz w:val="24"/>
                <w:szCs w:val="24"/>
              </w:rPr>
              <w:t>T</w:t>
            </w:r>
            <w:r w:rsidRPr="00087047">
              <w:t xml:space="preserve">o groups things based on a </w:t>
            </w:r>
            <w:proofErr w:type="gramStart"/>
            <w:r w:rsidRPr="00087047">
              <w:t>criteria</w:t>
            </w:r>
            <w:proofErr w:type="gramEnd"/>
            <w:r w:rsidRPr="00087047">
              <w:t xml:space="preserve"> (e.g. magnetic / not magnetic)</w:t>
            </w:r>
          </w:p>
        </w:tc>
      </w:tr>
      <w:tr w:rsidR="00A6012F" w:rsidRPr="00E75A58" w14:paraId="6E44ADB9" w14:textId="77777777" w:rsidTr="00A968B1">
        <w:trPr>
          <w:trHeight w:val="586"/>
        </w:trPr>
        <w:tc>
          <w:tcPr>
            <w:tcW w:w="1530" w:type="dxa"/>
            <w:vMerge/>
          </w:tcPr>
          <w:p w14:paraId="615848C4" w14:textId="77777777" w:rsidR="00A6012F" w:rsidRPr="00E75A58" w:rsidRDefault="00A6012F" w:rsidP="004011CC">
            <w:pPr>
              <w:rPr>
                <w:rFonts w:cstheme="minorHAnsi"/>
                <w:sz w:val="24"/>
                <w:szCs w:val="24"/>
              </w:rPr>
            </w:pPr>
          </w:p>
        </w:tc>
        <w:tc>
          <w:tcPr>
            <w:tcW w:w="1872" w:type="dxa"/>
          </w:tcPr>
          <w:p w14:paraId="12EC7833" w14:textId="77777777" w:rsidR="00A6012F" w:rsidRPr="00E75A58" w:rsidRDefault="00A6012F" w:rsidP="004011CC">
            <w:pPr>
              <w:rPr>
                <w:rFonts w:eastAsia="Calibri"/>
                <w:b/>
                <w:bCs/>
                <w:noProof/>
                <w:sz w:val="24"/>
                <w:szCs w:val="24"/>
              </w:rPr>
            </w:pPr>
            <w:r w:rsidRPr="520EB0C3">
              <w:rPr>
                <w:rFonts w:eastAsia="Calibri"/>
                <w:b/>
                <w:bCs/>
                <w:noProof/>
                <w:sz w:val="24"/>
                <w:szCs w:val="24"/>
              </w:rPr>
              <w:t>property of ...</w:t>
            </w:r>
          </w:p>
        </w:tc>
        <w:tc>
          <w:tcPr>
            <w:tcW w:w="7366" w:type="dxa"/>
          </w:tcPr>
          <w:p w14:paraId="14CBECB6" w14:textId="77264ADF" w:rsidR="00A6012F" w:rsidRPr="00087047" w:rsidRDefault="00087047" w:rsidP="004011CC">
            <w:pPr>
              <w:rPr>
                <w:rStyle w:val="Strong"/>
                <w:b w:val="0"/>
                <w:bCs w:val="0"/>
                <w:noProof/>
                <w:color w:val="111111"/>
                <w:sz w:val="24"/>
                <w:szCs w:val="24"/>
              </w:rPr>
            </w:pPr>
            <w:r w:rsidRPr="00087047">
              <w:rPr>
                <w:rStyle w:val="Strong"/>
                <w:b w:val="0"/>
                <w:bCs w:val="0"/>
                <w:noProof/>
                <w:color w:val="111111"/>
                <w:sz w:val="24"/>
                <w:szCs w:val="24"/>
              </w:rPr>
              <w:t>Characteristics of a material</w:t>
            </w:r>
            <w:r>
              <w:rPr>
                <w:rStyle w:val="Strong"/>
                <w:b w:val="0"/>
                <w:bCs w:val="0"/>
                <w:noProof/>
                <w:color w:val="111111"/>
                <w:sz w:val="24"/>
                <w:szCs w:val="24"/>
              </w:rPr>
              <w:t xml:space="preserve"> (eg. magnetic, </w:t>
            </w:r>
            <w:r w:rsidR="0005225E">
              <w:rPr>
                <w:rStyle w:val="Strong"/>
                <w:b w:val="0"/>
                <w:bCs w:val="0"/>
                <w:noProof/>
                <w:color w:val="111111"/>
                <w:sz w:val="24"/>
                <w:szCs w:val="24"/>
              </w:rPr>
              <w:t xml:space="preserve">toughness, </w:t>
            </w:r>
            <w:r w:rsidR="00B72808">
              <w:rPr>
                <w:rStyle w:val="Strong"/>
                <w:b w:val="0"/>
                <w:bCs w:val="0"/>
                <w:noProof/>
                <w:color w:val="111111"/>
                <w:sz w:val="24"/>
                <w:szCs w:val="24"/>
              </w:rPr>
              <w:t>electrical conductor, dissolves in water etc.)</w:t>
            </w:r>
          </w:p>
        </w:tc>
      </w:tr>
      <w:tr w:rsidR="00A6012F" w:rsidRPr="00E75A58" w14:paraId="40CACBF0" w14:textId="77777777" w:rsidTr="00A968B1">
        <w:trPr>
          <w:trHeight w:val="586"/>
        </w:trPr>
        <w:tc>
          <w:tcPr>
            <w:tcW w:w="1530" w:type="dxa"/>
            <w:vMerge/>
          </w:tcPr>
          <w:p w14:paraId="5BC98778" w14:textId="77777777" w:rsidR="00A6012F" w:rsidRPr="00E75A58" w:rsidRDefault="00A6012F" w:rsidP="004011CC">
            <w:pPr>
              <w:rPr>
                <w:rFonts w:cstheme="minorHAnsi"/>
                <w:sz w:val="24"/>
                <w:szCs w:val="24"/>
              </w:rPr>
            </w:pPr>
          </w:p>
        </w:tc>
        <w:tc>
          <w:tcPr>
            <w:tcW w:w="1872" w:type="dxa"/>
          </w:tcPr>
          <w:p w14:paraId="5D5EEAC5" w14:textId="77777777" w:rsidR="00A6012F" w:rsidRPr="00E75A58" w:rsidRDefault="00A6012F" w:rsidP="004011CC">
            <w:pPr>
              <w:rPr>
                <w:b/>
                <w:bCs/>
                <w:noProof/>
                <w:sz w:val="24"/>
                <w:szCs w:val="24"/>
              </w:rPr>
            </w:pPr>
            <w:r w:rsidRPr="520EB0C3">
              <w:rPr>
                <w:b/>
                <w:bCs/>
                <w:noProof/>
                <w:sz w:val="24"/>
                <w:szCs w:val="24"/>
              </w:rPr>
              <w:t>filtering</w:t>
            </w:r>
          </w:p>
        </w:tc>
        <w:tc>
          <w:tcPr>
            <w:tcW w:w="7366" w:type="dxa"/>
          </w:tcPr>
          <w:p w14:paraId="1D618227" w14:textId="4D1DB83C" w:rsidR="00A6012F" w:rsidRPr="00E75A58" w:rsidRDefault="00CE76DA" w:rsidP="004011CC">
            <w:pPr>
              <w:rPr>
                <w:noProof/>
                <w:sz w:val="24"/>
                <w:szCs w:val="24"/>
              </w:rPr>
            </w:pPr>
            <w:r>
              <w:rPr>
                <w:noProof/>
                <w:sz w:val="24"/>
                <w:szCs w:val="24"/>
              </w:rPr>
              <w:t>P</w:t>
            </w:r>
            <w:r>
              <w:t xml:space="preserve">ass a liquid through </w:t>
            </w:r>
            <w:r w:rsidR="00625CC5">
              <w:t>something (</w:t>
            </w:r>
            <w:proofErr w:type="spellStart"/>
            <w:proofErr w:type="gramStart"/>
            <w:r w:rsidR="00625CC5">
              <w:t>ie</w:t>
            </w:r>
            <w:proofErr w:type="spellEnd"/>
            <w:proofErr w:type="gramEnd"/>
            <w:r w:rsidR="00625CC5">
              <w:t xml:space="preserve"> a sieve) to remove a material from it.</w:t>
            </w:r>
          </w:p>
        </w:tc>
      </w:tr>
      <w:tr w:rsidR="007A2BC4" w:rsidRPr="00E75A58" w14:paraId="474BB866" w14:textId="77777777" w:rsidTr="00A968B1">
        <w:trPr>
          <w:trHeight w:val="586"/>
        </w:trPr>
        <w:tc>
          <w:tcPr>
            <w:tcW w:w="1530" w:type="dxa"/>
            <w:vMerge/>
          </w:tcPr>
          <w:p w14:paraId="3EFE91C0" w14:textId="77777777" w:rsidR="007A2BC4" w:rsidRPr="00E75A58" w:rsidRDefault="007A2BC4" w:rsidP="004011CC">
            <w:pPr>
              <w:rPr>
                <w:rFonts w:cstheme="minorHAnsi"/>
                <w:sz w:val="24"/>
                <w:szCs w:val="24"/>
              </w:rPr>
            </w:pPr>
          </w:p>
        </w:tc>
        <w:tc>
          <w:tcPr>
            <w:tcW w:w="1872" w:type="dxa"/>
          </w:tcPr>
          <w:p w14:paraId="472A4B3D" w14:textId="07411391" w:rsidR="007A2BC4" w:rsidRPr="00E75A58" w:rsidRDefault="007A2BC4" w:rsidP="004011CC">
            <w:pPr>
              <w:rPr>
                <w:rFonts w:eastAsia="Calibri"/>
                <w:b/>
                <w:bCs/>
                <w:noProof/>
                <w:sz w:val="24"/>
                <w:szCs w:val="24"/>
              </w:rPr>
            </w:pPr>
            <w:r w:rsidRPr="520EB0C3">
              <w:rPr>
                <w:b/>
                <w:bCs/>
                <w:noProof/>
                <w:sz w:val="24"/>
                <w:szCs w:val="24"/>
              </w:rPr>
              <w:t>fair test</w:t>
            </w:r>
          </w:p>
        </w:tc>
        <w:tc>
          <w:tcPr>
            <w:tcW w:w="7366" w:type="dxa"/>
          </w:tcPr>
          <w:p w14:paraId="3C9550DB" w14:textId="3162C25F" w:rsidR="007A2BC4" w:rsidRPr="00E75A58" w:rsidRDefault="00AC78B9" w:rsidP="004011CC">
            <w:pPr>
              <w:rPr>
                <w:noProof/>
                <w:color w:val="111111"/>
                <w:sz w:val="24"/>
                <w:szCs w:val="24"/>
              </w:rPr>
            </w:pPr>
            <w:r>
              <w:rPr>
                <w:noProof/>
                <w:color w:val="111111"/>
                <w:sz w:val="24"/>
                <w:szCs w:val="24"/>
              </w:rPr>
              <w:t>A science investigation where only one variable (something that could be different) is changed</w:t>
            </w:r>
          </w:p>
        </w:tc>
      </w:tr>
      <w:tr w:rsidR="007A2BC4" w:rsidRPr="00E75A58" w14:paraId="742CB035" w14:textId="77777777" w:rsidTr="00A968B1">
        <w:trPr>
          <w:trHeight w:val="586"/>
        </w:trPr>
        <w:tc>
          <w:tcPr>
            <w:tcW w:w="1530" w:type="dxa"/>
            <w:vMerge/>
          </w:tcPr>
          <w:p w14:paraId="3EEE0EE6" w14:textId="77777777" w:rsidR="007A2BC4" w:rsidRPr="00E75A58" w:rsidRDefault="007A2BC4" w:rsidP="004011CC">
            <w:pPr>
              <w:rPr>
                <w:rFonts w:cstheme="minorHAnsi"/>
                <w:sz w:val="24"/>
                <w:szCs w:val="24"/>
              </w:rPr>
            </w:pPr>
          </w:p>
        </w:tc>
        <w:tc>
          <w:tcPr>
            <w:tcW w:w="1872" w:type="dxa"/>
          </w:tcPr>
          <w:p w14:paraId="4DBE7255" w14:textId="66986316" w:rsidR="007A2BC4" w:rsidRPr="00E75A58" w:rsidRDefault="007A2BC4" w:rsidP="004011CC">
            <w:pPr>
              <w:rPr>
                <w:b/>
                <w:bCs/>
                <w:noProof/>
                <w:sz w:val="24"/>
                <w:szCs w:val="24"/>
              </w:rPr>
            </w:pPr>
            <w:r>
              <w:rPr>
                <w:b/>
                <w:bCs/>
                <w:noProof/>
                <w:sz w:val="24"/>
                <w:szCs w:val="24"/>
              </w:rPr>
              <w:t>solution</w:t>
            </w:r>
          </w:p>
        </w:tc>
        <w:tc>
          <w:tcPr>
            <w:tcW w:w="7366" w:type="dxa"/>
          </w:tcPr>
          <w:p w14:paraId="1E350C7C" w14:textId="3826B22E" w:rsidR="007A2BC4" w:rsidRPr="00E75A58" w:rsidRDefault="0095653C" w:rsidP="004011CC">
            <w:pPr>
              <w:rPr>
                <w:rFonts w:eastAsia="Calibri"/>
                <w:noProof/>
                <w:sz w:val="24"/>
                <w:szCs w:val="24"/>
              </w:rPr>
            </w:pPr>
            <w:r>
              <w:rPr>
                <w:rFonts w:eastAsia="Calibri"/>
                <w:noProof/>
                <w:sz w:val="24"/>
                <w:szCs w:val="24"/>
              </w:rPr>
              <w:t xml:space="preserve">A liquid mixture in which </w:t>
            </w:r>
            <w:r w:rsidR="00E906A5">
              <w:rPr>
                <w:rFonts w:eastAsia="Calibri"/>
                <w:noProof/>
                <w:sz w:val="24"/>
                <w:szCs w:val="24"/>
              </w:rPr>
              <w:t>something else is dissolved in it or suspended in it.</w:t>
            </w:r>
          </w:p>
        </w:tc>
      </w:tr>
      <w:tr w:rsidR="007A2BC4" w14:paraId="394B7B50" w14:textId="77777777" w:rsidTr="00A968B1">
        <w:trPr>
          <w:trHeight w:val="586"/>
        </w:trPr>
        <w:tc>
          <w:tcPr>
            <w:tcW w:w="1530" w:type="dxa"/>
            <w:vMerge/>
          </w:tcPr>
          <w:p w14:paraId="7170E62D" w14:textId="77777777" w:rsidR="007A2BC4" w:rsidRDefault="007A2BC4" w:rsidP="004011CC"/>
        </w:tc>
        <w:tc>
          <w:tcPr>
            <w:tcW w:w="1872" w:type="dxa"/>
          </w:tcPr>
          <w:p w14:paraId="133B2F2E" w14:textId="448F2329" w:rsidR="007A2BC4" w:rsidRDefault="007A2BC4" w:rsidP="004011CC">
            <w:pPr>
              <w:rPr>
                <w:b/>
                <w:bCs/>
                <w:noProof/>
                <w:sz w:val="24"/>
                <w:szCs w:val="24"/>
              </w:rPr>
            </w:pPr>
            <w:r>
              <w:rPr>
                <w:b/>
                <w:bCs/>
                <w:noProof/>
                <w:sz w:val="24"/>
                <w:szCs w:val="24"/>
              </w:rPr>
              <w:t>evaporation</w:t>
            </w:r>
          </w:p>
        </w:tc>
        <w:tc>
          <w:tcPr>
            <w:tcW w:w="7366" w:type="dxa"/>
          </w:tcPr>
          <w:p w14:paraId="608DC1AA" w14:textId="5306C493" w:rsidR="007A2BC4" w:rsidRDefault="006A3439" w:rsidP="004011CC">
            <w:pPr>
              <w:rPr>
                <w:rFonts w:eastAsia="Calibri"/>
                <w:noProof/>
                <w:sz w:val="24"/>
                <w:szCs w:val="24"/>
              </w:rPr>
            </w:pPr>
            <w:r>
              <w:rPr>
                <w:rFonts w:eastAsia="Calibri"/>
                <w:noProof/>
                <w:sz w:val="24"/>
                <w:szCs w:val="24"/>
              </w:rPr>
              <w:t>When a liquid turns to gas</w:t>
            </w:r>
            <w:r w:rsidR="00CC200F">
              <w:rPr>
                <w:rFonts w:eastAsia="Calibri"/>
                <w:noProof/>
                <w:sz w:val="24"/>
                <w:szCs w:val="24"/>
              </w:rPr>
              <w:t xml:space="preserve"> (think pan of water steaming on the cooker).</w:t>
            </w:r>
          </w:p>
        </w:tc>
      </w:tr>
      <w:tr w:rsidR="007A2BC4" w14:paraId="102138F7" w14:textId="77777777" w:rsidTr="00A968B1">
        <w:trPr>
          <w:trHeight w:val="586"/>
        </w:trPr>
        <w:tc>
          <w:tcPr>
            <w:tcW w:w="1530" w:type="dxa"/>
            <w:vMerge/>
          </w:tcPr>
          <w:p w14:paraId="2CB11860" w14:textId="77777777" w:rsidR="007A2BC4" w:rsidRDefault="007A2BC4" w:rsidP="004011CC"/>
        </w:tc>
        <w:tc>
          <w:tcPr>
            <w:tcW w:w="1872" w:type="dxa"/>
          </w:tcPr>
          <w:p w14:paraId="2100EE46" w14:textId="5E33DF0A" w:rsidR="007A2BC4" w:rsidRPr="520EB0C3" w:rsidRDefault="007A2BC4" w:rsidP="004011CC">
            <w:pPr>
              <w:rPr>
                <w:b/>
                <w:bCs/>
                <w:noProof/>
                <w:sz w:val="24"/>
                <w:szCs w:val="24"/>
              </w:rPr>
            </w:pPr>
            <w:r>
              <w:rPr>
                <w:b/>
                <w:bCs/>
                <w:noProof/>
                <w:sz w:val="24"/>
                <w:szCs w:val="24"/>
              </w:rPr>
              <w:t>Condensation</w:t>
            </w:r>
          </w:p>
        </w:tc>
        <w:tc>
          <w:tcPr>
            <w:tcW w:w="7366" w:type="dxa"/>
          </w:tcPr>
          <w:p w14:paraId="3BC1AD46" w14:textId="74CBDFF1" w:rsidR="007A2BC4" w:rsidRDefault="006A3439" w:rsidP="004011CC">
            <w:pPr>
              <w:rPr>
                <w:rFonts w:eastAsia="Calibri"/>
                <w:noProof/>
                <w:sz w:val="24"/>
                <w:szCs w:val="24"/>
              </w:rPr>
            </w:pPr>
            <w:r>
              <w:rPr>
                <w:rFonts w:eastAsia="Calibri"/>
                <w:noProof/>
                <w:sz w:val="24"/>
                <w:szCs w:val="24"/>
              </w:rPr>
              <w:t>When a gas turns into a liquid (think bathroom mirror).</w:t>
            </w:r>
          </w:p>
        </w:tc>
      </w:tr>
      <w:tr w:rsidR="007A2BC4" w14:paraId="1D28C926" w14:textId="77777777" w:rsidTr="00A968B1">
        <w:trPr>
          <w:trHeight w:val="586"/>
        </w:trPr>
        <w:tc>
          <w:tcPr>
            <w:tcW w:w="1530" w:type="dxa"/>
            <w:vMerge/>
          </w:tcPr>
          <w:p w14:paraId="49DA10D5" w14:textId="77777777" w:rsidR="007A2BC4" w:rsidRDefault="007A2BC4" w:rsidP="004011CC"/>
        </w:tc>
        <w:tc>
          <w:tcPr>
            <w:tcW w:w="1872" w:type="dxa"/>
          </w:tcPr>
          <w:p w14:paraId="4DC4A208" w14:textId="3785F5FD" w:rsidR="007A2BC4" w:rsidRPr="520EB0C3" w:rsidRDefault="007A2BC4" w:rsidP="004011CC">
            <w:pPr>
              <w:rPr>
                <w:b/>
                <w:bCs/>
                <w:noProof/>
                <w:sz w:val="24"/>
                <w:szCs w:val="24"/>
              </w:rPr>
            </w:pPr>
            <w:r>
              <w:rPr>
                <w:b/>
                <w:bCs/>
                <w:noProof/>
                <w:sz w:val="24"/>
                <w:szCs w:val="24"/>
              </w:rPr>
              <w:t>viscous</w:t>
            </w:r>
          </w:p>
        </w:tc>
        <w:tc>
          <w:tcPr>
            <w:tcW w:w="7366" w:type="dxa"/>
          </w:tcPr>
          <w:p w14:paraId="0B88E0E8" w14:textId="7E546A5C" w:rsidR="007A2BC4" w:rsidRDefault="00CC200F" w:rsidP="004011CC">
            <w:pPr>
              <w:rPr>
                <w:rFonts w:eastAsia="Calibri"/>
                <w:noProof/>
                <w:sz w:val="24"/>
                <w:szCs w:val="24"/>
              </w:rPr>
            </w:pPr>
            <w:r>
              <w:rPr>
                <w:rFonts w:eastAsia="Calibri"/>
                <w:noProof/>
                <w:sz w:val="24"/>
                <w:szCs w:val="24"/>
              </w:rPr>
              <w:t>Describes how ‘thick / gloopy’ a liquid is</w:t>
            </w:r>
            <w:r w:rsidR="001E456D">
              <w:rPr>
                <w:rFonts w:eastAsia="Calibri"/>
                <w:noProof/>
                <w:sz w:val="24"/>
                <w:szCs w:val="24"/>
              </w:rPr>
              <w:t xml:space="preserve"> (think honey is very viscous, water is not very viscous).</w:t>
            </w:r>
          </w:p>
        </w:tc>
      </w:tr>
      <w:tr w:rsidR="007A2BC4" w14:paraId="1EEE0651" w14:textId="77777777" w:rsidTr="00A968B1">
        <w:trPr>
          <w:trHeight w:val="586"/>
        </w:trPr>
        <w:tc>
          <w:tcPr>
            <w:tcW w:w="1530" w:type="dxa"/>
            <w:vMerge/>
          </w:tcPr>
          <w:p w14:paraId="5A377520" w14:textId="77777777" w:rsidR="007A2BC4" w:rsidRDefault="007A2BC4" w:rsidP="004011CC"/>
        </w:tc>
        <w:tc>
          <w:tcPr>
            <w:tcW w:w="1872" w:type="dxa"/>
          </w:tcPr>
          <w:p w14:paraId="1C9534DA" w14:textId="5C84CAF2" w:rsidR="007A2BC4" w:rsidRPr="520EB0C3" w:rsidRDefault="00CF6EE1" w:rsidP="004011CC">
            <w:pPr>
              <w:rPr>
                <w:b/>
                <w:bCs/>
                <w:noProof/>
                <w:sz w:val="24"/>
                <w:szCs w:val="24"/>
              </w:rPr>
            </w:pPr>
            <w:r>
              <w:rPr>
                <w:b/>
                <w:bCs/>
                <w:noProof/>
                <w:sz w:val="24"/>
                <w:szCs w:val="24"/>
              </w:rPr>
              <w:t>dissolved</w:t>
            </w:r>
          </w:p>
        </w:tc>
        <w:tc>
          <w:tcPr>
            <w:tcW w:w="7366" w:type="dxa"/>
          </w:tcPr>
          <w:p w14:paraId="23195C13" w14:textId="796CB1E2" w:rsidR="007A2BC4" w:rsidRDefault="007807D0" w:rsidP="004011CC">
            <w:pPr>
              <w:rPr>
                <w:rFonts w:eastAsia="Calibri"/>
                <w:noProof/>
                <w:sz w:val="24"/>
                <w:szCs w:val="24"/>
              </w:rPr>
            </w:pPr>
            <w:r>
              <w:rPr>
                <w:rFonts w:eastAsia="Calibri"/>
                <w:noProof/>
                <w:sz w:val="24"/>
                <w:szCs w:val="24"/>
              </w:rPr>
              <w:t xml:space="preserve">A solid chemically joins </w:t>
            </w:r>
            <w:r w:rsidR="00CD716F">
              <w:rPr>
                <w:rFonts w:eastAsia="Calibri"/>
                <w:noProof/>
                <w:sz w:val="24"/>
                <w:szCs w:val="24"/>
              </w:rPr>
              <w:t xml:space="preserve">and becomes part of the liquid </w:t>
            </w:r>
          </w:p>
        </w:tc>
      </w:tr>
      <w:tr w:rsidR="007A2BC4" w14:paraId="01A5B743" w14:textId="77777777" w:rsidTr="00A968B1">
        <w:trPr>
          <w:trHeight w:val="586"/>
        </w:trPr>
        <w:tc>
          <w:tcPr>
            <w:tcW w:w="1530" w:type="dxa"/>
            <w:vMerge/>
          </w:tcPr>
          <w:p w14:paraId="2276C3ED" w14:textId="77777777" w:rsidR="007A2BC4" w:rsidRDefault="007A2BC4" w:rsidP="004011CC"/>
        </w:tc>
        <w:tc>
          <w:tcPr>
            <w:tcW w:w="1872" w:type="dxa"/>
          </w:tcPr>
          <w:p w14:paraId="41472487" w14:textId="5A7189BA" w:rsidR="007A2BC4" w:rsidRDefault="00CF6EE1" w:rsidP="004011CC">
            <w:pPr>
              <w:rPr>
                <w:b/>
                <w:bCs/>
                <w:noProof/>
                <w:sz w:val="24"/>
                <w:szCs w:val="24"/>
              </w:rPr>
            </w:pPr>
            <w:r>
              <w:rPr>
                <w:b/>
                <w:bCs/>
                <w:noProof/>
                <w:sz w:val="24"/>
                <w:szCs w:val="24"/>
              </w:rPr>
              <w:t>suspension</w:t>
            </w:r>
          </w:p>
        </w:tc>
        <w:tc>
          <w:tcPr>
            <w:tcW w:w="7366" w:type="dxa"/>
          </w:tcPr>
          <w:p w14:paraId="6151292E" w14:textId="18EE0658" w:rsidR="007A2BC4" w:rsidRDefault="00CF6EE1" w:rsidP="004011CC">
            <w:pPr>
              <w:rPr>
                <w:rFonts w:eastAsia="Calibri"/>
                <w:noProof/>
                <w:sz w:val="24"/>
                <w:szCs w:val="24"/>
              </w:rPr>
            </w:pPr>
            <w:r>
              <w:rPr>
                <w:rFonts w:eastAsia="Calibri"/>
                <w:noProof/>
                <w:sz w:val="24"/>
                <w:szCs w:val="24"/>
              </w:rPr>
              <w:t>Solid material is spread out equally within a liquid</w:t>
            </w:r>
            <w:r w:rsidR="000251F2">
              <w:rPr>
                <w:rFonts w:eastAsia="Calibri"/>
                <w:noProof/>
                <w:sz w:val="24"/>
                <w:szCs w:val="24"/>
              </w:rPr>
              <w:t xml:space="preserve"> but does not </w:t>
            </w:r>
            <w:r w:rsidR="00EC6B25">
              <w:rPr>
                <w:rFonts w:eastAsia="Calibri"/>
                <w:noProof/>
                <w:sz w:val="24"/>
                <w:szCs w:val="24"/>
              </w:rPr>
              <w:t>join with it.</w:t>
            </w:r>
          </w:p>
        </w:tc>
      </w:tr>
    </w:tbl>
    <w:p w14:paraId="52427A6E" w14:textId="77777777" w:rsidR="009848D5" w:rsidRPr="008C0327" w:rsidRDefault="009848D5" w:rsidP="520EB0C3">
      <w:pPr>
        <w:jc w:val="center"/>
        <w:rPr>
          <w:sz w:val="20"/>
          <w:szCs w:val="20"/>
        </w:rPr>
      </w:pPr>
    </w:p>
    <w:tbl>
      <w:tblPr>
        <w:tblStyle w:val="TableGrid"/>
        <w:tblW w:w="10768" w:type="dxa"/>
        <w:tblInd w:w="-5" w:type="dxa"/>
        <w:tblLook w:val="04A0" w:firstRow="1" w:lastRow="0" w:firstColumn="1" w:lastColumn="0" w:noHBand="0" w:noVBand="1"/>
      </w:tblPr>
      <w:tblGrid>
        <w:gridCol w:w="10768"/>
      </w:tblGrid>
      <w:tr w:rsidR="00527E47" w:rsidRPr="00E75A58" w14:paraId="5DD91061" w14:textId="77777777" w:rsidTr="004368D6">
        <w:trPr>
          <w:trHeight w:val="2616"/>
        </w:trPr>
        <w:tc>
          <w:tcPr>
            <w:tcW w:w="10768" w:type="dxa"/>
          </w:tcPr>
          <w:p w14:paraId="1B373EAE" w14:textId="432FD20E" w:rsidR="00527E47" w:rsidRDefault="00527E47" w:rsidP="520EB0C3">
            <w:pPr>
              <w:pStyle w:val="ListParagraph"/>
              <w:ind w:left="0"/>
              <w:rPr>
                <w:color w:val="202124"/>
                <w:sz w:val="24"/>
                <w:szCs w:val="24"/>
              </w:rPr>
            </w:pPr>
            <w:r>
              <w:rPr>
                <w:color w:val="202124"/>
                <w:sz w:val="24"/>
                <w:szCs w:val="24"/>
              </w:rPr>
              <w:t>This BBC bitesize site is helpful for this. There are some extracts from the web page below.</w:t>
            </w:r>
          </w:p>
          <w:p w14:paraId="358250FC" w14:textId="59C37A30" w:rsidR="00527E47" w:rsidRDefault="00527E47" w:rsidP="520EB0C3">
            <w:pPr>
              <w:pStyle w:val="ListParagraph"/>
              <w:ind w:left="0"/>
            </w:pPr>
            <w:hyperlink r:id="rId9" w:history="1">
              <w:r>
                <w:rPr>
                  <w:rStyle w:val="Hyperlink"/>
                </w:rPr>
                <w:t>What are irreversible changes? - BBC Bitesize</w:t>
              </w:r>
            </w:hyperlink>
            <w:r>
              <w:t xml:space="preserve">. </w:t>
            </w:r>
            <w:r w:rsidRPr="00CC45F5">
              <w:rPr>
                <w:color w:val="202124"/>
                <w:sz w:val="24"/>
                <w:szCs w:val="24"/>
              </w:rPr>
              <w:t xml:space="preserve">Read the text then consider the pictures – which are </w:t>
            </w:r>
            <w:proofErr w:type="gramStart"/>
            <w:r w:rsidRPr="00CC45F5">
              <w:rPr>
                <w:color w:val="202124"/>
                <w:sz w:val="24"/>
                <w:szCs w:val="24"/>
              </w:rPr>
              <w:t>reversible</w:t>
            </w:r>
            <w:proofErr w:type="gramEnd"/>
            <w:r w:rsidRPr="00CC45F5">
              <w:rPr>
                <w:color w:val="202124"/>
                <w:sz w:val="24"/>
                <w:szCs w:val="24"/>
              </w:rPr>
              <w:t xml:space="preserve"> and which are irreversible.</w:t>
            </w:r>
          </w:p>
          <w:p w14:paraId="0A683BBD" w14:textId="77777777" w:rsidR="00527E47" w:rsidRDefault="00527E47" w:rsidP="520EB0C3">
            <w:pPr>
              <w:pStyle w:val="ListParagraph"/>
              <w:ind w:left="0"/>
            </w:pPr>
          </w:p>
          <w:p w14:paraId="5EC6AE01" w14:textId="2AE0622C" w:rsidR="00527E47" w:rsidRDefault="00527E47" w:rsidP="008C7B6A">
            <w:pPr>
              <w:pStyle w:val="ListParagraph"/>
              <w:ind w:left="0"/>
              <w:jc w:val="center"/>
            </w:pPr>
            <w:r>
              <w:rPr>
                <w:noProof/>
              </w:rPr>
              <w:drawing>
                <wp:inline distT="0" distB="0" distL="0" distR="0" wp14:anchorId="7D22ED40" wp14:editId="6AB3CE7E">
                  <wp:extent cx="3710763" cy="1707444"/>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1796" cy="1717122"/>
                          </a:xfrm>
                          <a:prstGeom prst="rect">
                            <a:avLst/>
                          </a:prstGeom>
                        </pic:spPr>
                      </pic:pic>
                    </a:graphicData>
                  </a:graphic>
                </wp:inline>
              </w:drawing>
            </w:r>
          </w:p>
          <w:p w14:paraId="646DBD2B" w14:textId="77777777" w:rsidR="00527E47" w:rsidRDefault="00527E47" w:rsidP="008C7B6A">
            <w:pPr>
              <w:pStyle w:val="ListParagraph"/>
              <w:ind w:left="0"/>
              <w:jc w:val="center"/>
            </w:pPr>
          </w:p>
          <w:p w14:paraId="3B55451C" w14:textId="77777777" w:rsidR="00527E47" w:rsidRPr="00527E47" w:rsidRDefault="00527E47" w:rsidP="00F41275">
            <w:pPr>
              <w:shd w:val="clear" w:color="auto" w:fill="FFFFFF"/>
              <w:spacing w:after="100" w:afterAutospacing="1"/>
              <w:outlineLvl w:val="1"/>
              <w:rPr>
                <w:color w:val="202124"/>
                <w:sz w:val="24"/>
                <w:szCs w:val="24"/>
                <w:u w:val="single"/>
              </w:rPr>
            </w:pPr>
            <w:r w:rsidRPr="00996070">
              <w:rPr>
                <w:color w:val="202124"/>
                <w:sz w:val="24"/>
                <w:szCs w:val="24"/>
                <w:u w:val="single"/>
              </w:rPr>
              <w:t>Irreversible changes</w:t>
            </w:r>
            <w:r w:rsidRPr="00527E47">
              <w:rPr>
                <w:color w:val="202124"/>
                <w:sz w:val="24"/>
                <w:szCs w:val="24"/>
                <w:u w:val="single"/>
              </w:rPr>
              <w:t xml:space="preserve">: </w:t>
            </w:r>
          </w:p>
          <w:p w14:paraId="52226EA4" w14:textId="1C21D1ED" w:rsidR="00527E47" w:rsidRDefault="00527E47" w:rsidP="00F41275">
            <w:pPr>
              <w:shd w:val="clear" w:color="auto" w:fill="FFFFFF"/>
              <w:spacing w:after="100" w:afterAutospacing="1"/>
              <w:outlineLvl w:val="1"/>
              <w:rPr>
                <w:color w:val="202124"/>
                <w:sz w:val="24"/>
                <w:szCs w:val="24"/>
              </w:rPr>
            </w:pPr>
            <w:r>
              <w:rPr>
                <w:color w:val="202124"/>
                <w:sz w:val="24"/>
                <w:szCs w:val="24"/>
              </w:rPr>
              <w:t xml:space="preserve">In an irreversible change you </w:t>
            </w:r>
            <w:proofErr w:type="spellStart"/>
            <w:r w:rsidRPr="00996070">
              <w:rPr>
                <w:color w:val="202124"/>
                <w:sz w:val="24"/>
                <w:szCs w:val="24"/>
              </w:rPr>
              <w:t>cannot</w:t>
            </w:r>
            <w:r>
              <w:rPr>
                <w:color w:val="202124"/>
                <w:sz w:val="24"/>
                <w:szCs w:val="24"/>
              </w:rPr>
              <w:t>get</w:t>
            </w:r>
            <w:proofErr w:type="spellEnd"/>
            <w:r>
              <w:rPr>
                <w:color w:val="202124"/>
                <w:sz w:val="24"/>
                <w:szCs w:val="24"/>
              </w:rPr>
              <w:t xml:space="preserve"> back what you started with.  N</w:t>
            </w:r>
            <w:r w:rsidRPr="00996070">
              <w:rPr>
                <w:color w:val="202124"/>
                <w:sz w:val="24"/>
                <w:szCs w:val="24"/>
              </w:rPr>
              <w:t>ew materials are always formed. Sometimes these new materials are useful to us.</w:t>
            </w:r>
          </w:p>
          <w:p w14:paraId="3F13F09B" w14:textId="77777777" w:rsidR="00527E47" w:rsidRPr="00996070" w:rsidRDefault="00527E47" w:rsidP="00F41275">
            <w:pPr>
              <w:shd w:val="clear" w:color="auto" w:fill="FFFFFF"/>
              <w:spacing w:after="100" w:afterAutospacing="1"/>
              <w:outlineLvl w:val="1"/>
              <w:rPr>
                <w:color w:val="202124"/>
                <w:sz w:val="24"/>
                <w:szCs w:val="24"/>
              </w:rPr>
            </w:pPr>
          </w:p>
          <w:p w14:paraId="01C85E89" w14:textId="2ECD8E2E" w:rsidR="00527E47" w:rsidRPr="00996070" w:rsidRDefault="00527E47" w:rsidP="006813DA">
            <w:pPr>
              <w:shd w:val="clear" w:color="auto" w:fill="FFFFFF"/>
              <w:spacing w:after="100" w:afterAutospacing="1"/>
              <w:outlineLvl w:val="2"/>
              <w:rPr>
                <w:color w:val="202124"/>
                <w:sz w:val="24"/>
                <w:szCs w:val="24"/>
              </w:rPr>
            </w:pPr>
            <w:r w:rsidRPr="00996070">
              <w:rPr>
                <w:color w:val="202124"/>
                <w:sz w:val="24"/>
                <w:szCs w:val="24"/>
              </w:rPr>
              <w:t>Heating</w:t>
            </w:r>
            <w:r>
              <w:rPr>
                <w:color w:val="202124"/>
                <w:sz w:val="24"/>
                <w:szCs w:val="24"/>
              </w:rPr>
              <w:t xml:space="preserve">: </w:t>
            </w:r>
            <w:r w:rsidRPr="00996070">
              <w:rPr>
                <w:color w:val="202124"/>
                <w:sz w:val="24"/>
                <w:szCs w:val="24"/>
              </w:rPr>
              <w:t xml:space="preserve">Heating can cause an irreversible change. For </w:t>
            </w:r>
            <w:proofErr w:type="gramStart"/>
            <w:r w:rsidRPr="00996070">
              <w:rPr>
                <w:color w:val="202124"/>
                <w:sz w:val="24"/>
                <w:szCs w:val="24"/>
              </w:rPr>
              <w:t>example</w:t>
            </w:r>
            <w:proofErr w:type="gramEnd"/>
            <w:r w:rsidRPr="00996070">
              <w:rPr>
                <w:color w:val="202124"/>
                <w:sz w:val="24"/>
                <w:szCs w:val="24"/>
              </w:rPr>
              <w:t xml:space="preserve"> you heat a raw egg to cook it. The cooked egg cannot be changed back to a raw egg again.</w:t>
            </w:r>
          </w:p>
          <w:p w14:paraId="5BC4D27F" w14:textId="7C113D2C" w:rsidR="00527E47" w:rsidRPr="00996070" w:rsidRDefault="00527E47" w:rsidP="00B209B8">
            <w:pPr>
              <w:shd w:val="clear" w:color="auto" w:fill="FFFFFF"/>
              <w:spacing w:after="100" w:afterAutospacing="1"/>
              <w:outlineLvl w:val="2"/>
              <w:rPr>
                <w:color w:val="202124"/>
                <w:sz w:val="24"/>
                <w:szCs w:val="24"/>
              </w:rPr>
            </w:pPr>
            <w:r w:rsidRPr="00996070">
              <w:rPr>
                <w:color w:val="202124"/>
                <w:sz w:val="24"/>
                <w:szCs w:val="24"/>
              </w:rPr>
              <w:t>Mixing</w:t>
            </w:r>
            <w:r>
              <w:rPr>
                <w:color w:val="202124"/>
                <w:sz w:val="24"/>
                <w:szCs w:val="24"/>
              </w:rPr>
              <w:t xml:space="preserve">: </w:t>
            </w:r>
            <w:r w:rsidRPr="00996070">
              <w:rPr>
                <w:color w:val="202124"/>
                <w:sz w:val="24"/>
                <w:szCs w:val="24"/>
              </w:rPr>
              <w:t>Mixing substances can cause an irreversible change. For example, when vinegar and bicarbonate of soda are mixed, the mixture changes and lots of bubbles of carbon dioxide are made. These bubbles and the liquid mixture left behind, cannot be turned back into vinegar and bicarbonate of soda again.</w:t>
            </w:r>
          </w:p>
          <w:p w14:paraId="3FFE769B" w14:textId="68C02C74" w:rsidR="00527E47" w:rsidRPr="00996070" w:rsidRDefault="00527E47" w:rsidP="00B209B8">
            <w:pPr>
              <w:shd w:val="clear" w:color="auto" w:fill="FFFFFF"/>
              <w:spacing w:after="100" w:afterAutospacing="1"/>
              <w:outlineLvl w:val="2"/>
              <w:rPr>
                <w:rFonts w:ascii="Arial" w:eastAsia="Times New Roman" w:hAnsi="Arial" w:cs="Arial"/>
                <w:color w:val="231F20"/>
                <w:sz w:val="27"/>
                <w:szCs w:val="27"/>
                <w:lang w:eastAsia="en-GB"/>
              </w:rPr>
            </w:pPr>
            <w:r w:rsidRPr="00996070">
              <w:rPr>
                <w:color w:val="202124"/>
                <w:sz w:val="24"/>
                <w:szCs w:val="24"/>
              </w:rPr>
              <w:t>Burning</w:t>
            </w:r>
            <w:r>
              <w:rPr>
                <w:color w:val="202124"/>
                <w:sz w:val="24"/>
                <w:szCs w:val="24"/>
              </w:rPr>
              <w:t xml:space="preserve">: </w:t>
            </w:r>
            <w:r w:rsidRPr="00996070">
              <w:rPr>
                <w:color w:val="202124"/>
                <w:sz w:val="24"/>
                <w:szCs w:val="24"/>
              </w:rPr>
              <w:t xml:space="preserve">Burning is an example of an irreversible change. When you burn </w:t>
            </w:r>
            <w:proofErr w:type="gramStart"/>
            <w:r w:rsidRPr="00996070">
              <w:rPr>
                <w:color w:val="202124"/>
                <w:sz w:val="24"/>
                <w:szCs w:val="24"/>
              </w:rPr>
              <w:t>wood</w:t>
            </w:r>
            <w:proofErr w:type="gramEnd"/>
            <w:r w:rsidRPr="00996070">
              <w:rPr>
                <w:color w:val="202124"/>
                <w:sz w:val="24"/>
                <w:szCs w:val="24"/>
              </w:rPr>
              <w:t xml:space="preserve"> you get ash and smoke. You</w:t>
            </w:r>
            <w:r w:rsidRPr="00996070">
              <w:rPr>
                <w:rFonts w:ascii="Arial" w:eastAsia="Times New Roman" w:hAnsi="Arial" w:cs="Arial"/>
                <w:color w:val="231F20"/>
                <w:sz w:val="27"/>
                <w:szCs w:val="27"/>
                <w:lang w:eastAsia="en-GB"/>
              </w:rPr>
              <w:t xml:space="preserve"> </w:t>
            </w:r>
            <w:r w:rsidRPr="00996070">
              <w:rPr>
                <w:color w:val="202124"/>
                <w:sz w:val="24"/>
                <w:szCs w:val="24"/>
              </w:rPr>
              <w:t>cannot change the ash and smoke back to wood again.</w:t>
            </w:r>
          </w:p>
          <w:p w14:paraId="734461DE" w14:textId="0F46AFA3" w:rsidR="00527E47" w:rsidRPr="00527E47" w:rsidRDefault="00527E47" w:rsidP="0017124D">
            <w:pPr>
              <w:pStyle w:val="Heading2"/>
              <w:shd w:val="clear" w:color="auto" w:fill="FFFFFF"/>
              <w:spacing w:before="0" w:beforeAutospacing="0"/>
              <w:rPr>
                <w:rFonts w:asciiTheme="minorHAnsi" w:eastAsiaTheme="minorHAnsi" w:hAnsiTheme="minorHAnsi" w:cstheme="minorBidi"/>
                <w:b w:val="0"/>
                <w:bCs w:val="0"/>
                <w:color w:val="202124"/>
                <w:sz w:val="24"/>
                <w:szCs w:val="24"/>
                <w:u w:val="single"/>
                <w:lang w:eastAsia="en-US"/>
              </w:rPr>
            </w:pPr>
            <w:r w:rsidRPr="00527E47">
              <w:rPr>
                <w:rFonts w:asciiTheme="minorHAnsi" w:eastAsiaTheme="minorHAnsi" w:hAnsiTheme="minorHAnsi" w:cstheme="minorBidi"/>
                <w:b w:val="0"/>
                <w:bCs w:val="0"/>
                <w:color w:val="202124"/>
                <w:sz w:val="24"/>
                <w:szCs w:val="24"/>
                <w:u w:val="single"/>
                <w:lang w:eastAsia="en-US"/>
              </w:rPr>
              <w:t>Reversible changes</w:t>
            </w:r>
            <w:r w:rsidRPr="00527E47">
              <w:rPr>
                <w:rFonts w:asciiTheme="minorHAnsi" w:eastAsiaTheme="minorHAnsi" w:hAnsiTheme="minorHAnsi" w:cstheme="minorBidi"/>
                <w:b w:val="0"/>
                <w:bCs w:val="0"/>
                <w:color w:val="202124"/>
                <w:sz w:val="24"/>
                <w:szCs w:val="24"/>
                <w:u w:val="single"/>
                <w:lang w:eastAsia="en-US"/>
              </w:rPr>
              <w:t xml:space="preserve"> </w:t>
            </w:r>
          </w:p>
          <w:p w14:paraId="745447FD" w14:textId="6C5F3E2C" w:rsidR="00527E47" w:rsidRPr="0017124D" w:rsidRDefault="00527E47" w:rsidP="0017124D">
            <w:pPr>
              <w:pStyle w:val="blocks-text-blockparagraph"/>
              <w:shd w:val="clear" w:color="auto" w:fill="FFFFFF"/>
              <w:spacing w:before="0" w:beforeAutospacing="0"/>
              <w:rPr>
                <w:rFonts w:asciiTheme="minorHAnsi" w:eastAsiaTheme="minorHAnsi" w:hAnsiTheme="minorHAnsi" w:cstheme="minorBidi"/>
                <w:color w:val="202124"/>
                <w:lang w:eastAsia="en-US"/>
              </w:rPr>
            </w:pPr>
            <w:r w:rsidRPr="0017124D">
              <w:rPr>
                <w:rFonts w:asciiTheme="minorHAnsi" w:eastAsiaTheme="minorHAnsi" w:hAnsiTheme="minorHAnsi" w:cstheme="minorBidi"/>
                <w:color w:val="202124"/>
                <w:lang w:eastAsia="en-US"/>
              </w:rPr>
              <w:t>A reversible change is a change that can be undone or reversed.</w:t>
            </w:r>
            <w:r>
              <w:rPr>
                <w:rFonts w:asciiTheme="minorHAnsi" w:eastAsiaTheme="minorHAnsi" w:hAnsiTheme="minorHAnsi" w:cstheme="minorBidi"/>
                <w:color w:val="202124"/>
                <w:lang w:eastAsia="en-US"/>
              </w:rPr>
              <w:t xml:space="preserve"> </w:t>
            </w:r>
            <w:r w:rsidRPr="0017124D">
              <w:rPr>
                <w:rFonts w:asciiTheme="minorHAnsi" w:eastAsiaTheme="minorHAnsi" w:hAnsiTheme="minorHAnsi" w:cstheme="minorBidi"/>
                <w:color w:val="202124"/>
                <w:lang w:eastAsia="en-US"/>
              </w:rPr>
              <w:t>If you can get back the substances you started the reaction with, that's a reversible reaction.</w:t>
            </w:r>
          </w:p>
          <w:p w14:paraId="605A9F62" w14:textId="77777777" w:rsidR="00527E47" w:rsidRPr="0017124D" w:rsidRDefault="00527E47" w:rsidP="0017124D">
            <w:pPr>
              <w:pStyle w:val="blocks-text-blockparagraph"/>
              <w:shd w:val="clear" w:color="auto" w:fill="FFFFFF"/>
              <w:spacing w:before="0" w:beforeAutospacing="0"/>
              <w:rPr>
                <w:rFonts w:asciiTheme="minorHAnsi" w:eastAsiaTheme="minorHAnsi" w:hAnsiTheme="minorHAnsi" w:cstheme="minorBidi"/>
                <w:color w:val="202124"/>
                <w:lang w:eastAsia="en-US"/>
              </w:rPr>
            </w:pPr>
            <w:r w:rsidRPr="0017124D">
              <w:rPr>
                <w:rFonts w:asciiTheme="minorHAnsi" w:eastAsiaTheme="minorHAnsi" w:hAnsiTheme="minorHAnsi" w:cstheme="minorBidi"/>
                <w:color w:val="202124"/>
                <w:lang w:eastAsia="en-US"/>
              </w:rPr>
              <w:t>A reversible change might change how a material looks or feels, but it doesn't create new materials.</w:t>
            </w:r>
          </w:p>
          <w:p w14:paraId="0FA150CA" w14:textId="77777777" w:rsidR="00527E47" w:rsidRPr="0017124D" w:rsidRDefault="00527E47" w:rsidP="0017124D">
            <w:pPr>
              <w:pStyle w:val="blocks-text-blockparagraph"/>
              <w:shd w:val="clear" w:color="auto" w:fill="FFFFFF"/>
              <w:spacing w:before="0" w:beforeAutospacing="0" w:after="0" w:afterAutospacing="0"/>
              <w:rPr>
                <w:rFonts w:asciiTheme="minorHAnsi" w:eastAsiaTheme="minorHAnsi" w:hAnsiTheme="minorHAnsi" w:cstheme="minorBidi"/>
                <w:color w:val="202124"/>
                <w:lang w:eastAsia="en-US"/>
              </w:rPr>
            </w:pPr>
            <w:r w:rsidRPr="0017124D">
              <w:rPr>
                <w:rFonts w:asciiTheme="minorHAnsi" w:eastAsiaTheme="minorHAnsi" w:hAnsiTheme="minorHAnsi" w:cstheme="minorBidi"/>
                <w:color w:val="202124"/>
                <w:lang w:eastAsia="en-US"/>
              </w:rPr>
              <w:t>Examples of reversible reactions include dissolving, evaporation, melting and freezing.</w:t>
            </w:r>
          </w:p>
          <w:p w14:paraId="24BF41FA" w14:textId="0673114D" w:rsidR="00527E47" w:rsidRPr="0014084F" w:rsidRDefault="00527E47" w:rsidP="520EB0C3">
            <w:pPr>
              <w:pStyle w:val="ListParagraph"/>
              <w:ind w:left="0"/>
              <w:rPr>
                <w:color w:val="202124"/>
                <w:sz w:val="24"/>
                <w:szCs w:val="24"/>
              </w:rPr>
            </w:pPr>
          </w:p>
        </w:tc>
      </w:tr>
    </w:tbl>
    <w:p w14:paraId="0AA2531A" w14:textId="3E5A68C4" w:rsidR="00EE029D" w:rsidRDefault="0055300F" w:rsidP="00EE029D">
      <w:r>
        <w:lastRenderedPageBreak/>
        <w:t xml:space="preserve">               </w:t>
      </w:r>
    </w:p>
    <w:tbl>
      <w:tblPr>
        <w:tblStyle w:val="TableGrid"/>
        <w:tblW w:w="10768" w:type="dxa"/>
        <w:tblInd w:w="-5" w:type="dxa"/>
        <w:tblLook w:val="04A0" w:firstRow="1" w:lastRow="0" w:firstColumn="1" w:lastColumn="0" w:noHBand="0" w:noVBand="1"/>
      </w:tblPr>
      <w:tblGrid>
        <w:gridCol w:w="1843"/>
        <w:gridCol w:w="8925"/>
      </w:tblGrid>
      <w:tr w:rsidR="00C14F37" w:rsidRPr="00E75A58" w14:paraId="4C84F7F0" w14:textId="77777777" w:rsidTr="00A833F2">
        <w:trPr>
          <w:trHeight w:val="2355"/>
        </w:trPr>
        <w:tc>
          <w:tcPr>
            <w:tcW w:w="1843" w:type="dxa"/>
            <w:vAlign w:val="center"/>
          </w:tcPr>
          <w:p w14:paraId="4986C85E" w14:textId="786CA90C" w:rsidR="00A82C84" w:rsidRPr="00E75A58" w:rsidRDefault="00A82C84" w:rsidP="004011CC">
            <w:pPr>
              <w:jc w:val="center"/>
              <w:rPr>
                <w:rFonts w:cstheme="minorHAnsi"/>
                <w:sz w:val="24"/>
                <w:szCs w:val="24"/>
              </w:rPr>
            </w:pPr>
            <w:r>
              <w:rPr>
                <w:rFonts w:cstheme="minorHAnsi"/>
                <w:sz w:val="24"/>
                <w:szCs w:val="24"/>
              </w:rPr>
              <w:t xml:space="preserve">Science investigations and </w:t>
            </w:r>
            <w:proofErr w:type="spellStart"/>
            <w:r>
              <w:rPr>
                <w:rFonts w:cstheme="minorHAnsi"/>
                <w:sz w:val="24"/>
                <w:szCs w:val="24"/>
              </w:rPr>
              <w:t>fiar</w:t>
            </w:r>
            <w:proofErr w:type="spellEnd"/>
            <w:r>
              <w:rPr>
                <w:rFonts w:cstheme="minorHAnsi"/>
                <w:sz w:val="24"/>
                <w:szCs w:val="24"/>
              </w:rPr>
              <w:t xml:space="preserve"> testing.</w:t>
            </w:r>
          </w:p>
        </w:tc>
        <w:tc>
          <w:tcPr>
            <w:tcW w:w="8925" w:type="dxa"/>
          </w:tcPr>
          <w:p w14:paraId="28BF3890" w14:textId="77777777" w:rsidR="00FF16C0" w:rsidRDefault="004E040D" w:rsidP="004011CC">
            <w:pPr>
              <w:spacing w:line="256" w:lineRule="auto"/>
              <w:rPr>
                <w:color w:val="202124"/>
                <w:sz w:val="24"/>
                <w:szCs w:val="24"/>
              </w:rPr>
            </w:pPr>
            <w:r>
              <w:rPr>
                <w:color w:val="202124"/>
                <w:sz w:val="24"/>
                <w:szCs w:val="24"/>
              </w:rPr>
              <w:t xml:space="preserve">During our science work we pose and answer </w:t>
            </w:r>
            <w:proofErr w:type="gramStart"/>
            <w:r>
              <w:rPr>
                <w:color w:val="202124"/>
                <w:sz w:val="24"/>
                <w:szCs w:val="24"/>
              </w:rPr>
              <w:t>a number of</w:t>
            </w:r>
            <w:proofErr w:type="gramEnd"/>
            <w:r>
              <w:rPr>
                <w:color w:val="202124"/>
                <w:sz w:val="24"/>
                <w:szCs w:val="24"/>
              </w:rPr>
              <w:t xml:space="preserve"> </w:t>
            </w:r>
            <w:proofErr w:type="spellStart"/>
            <w:r>
              <w:rPr>
                <w:color w:val="202124"/>
                <w:sz w:val="24"/>
                <w:szCs w:val="24"/>
              </w:rPr>
              <w:t>questiond</w:t>
            </w:r>
            <w:proofErr w:type="spellEnd"/>
            <w:r w:rsidR="00FF16C0">
              <w:rPr>
                <w:color w:val="202124"/>
                <w:sz w:val="24"/>
                <w:szCs w:val="24"/>
              </w:rPr>
              <w:t>.</w:t>
            </w:r>
          </w:p>
          <w:p w14:paraId="0E71D548" w14:textId="3F5CFE4A" w:rsidR="00FF16C0" w:rsidRDefault="00FF16C0" w:rsidP="004011CC">
            <w:pPr>
              <w:spacing w:line="256" w:lineRule="auto"/>
              <w:rPr>
                <w:color w:val="202124"/>
                <w:sz w:val="24"/>
                <w:szCs w:val="24"/>
              </w:rPr>
            </w:pPr>
            <w:r>
              <w:rPr>
                <w:color w:val="202124"/>
                <w:sz w:val="24"/>
                <w:szCs w:val="24"/>
              </w:rPr>
              <w:t>W</w:t>
            </w:r>
            <w:r w:rsidR="00944A60">
              <w:rPr>
                <w:color w:val="202124"/>
                <w:sz w:val="24"/>
                <w:szCs w:val="24"/>
              </w:rPr>
              <w:t>e</w:t>
            </w:r>
            <w:r>
              <w:rPr>
                <w:color w:val="202124"/>
                <w:sz w:val="24"/>
                <w:szCs w:val="24"/>
              </w:rPr>
              <w:t xml:space="preserve"> make educated and informed guesses about what we think may happen – we call these predictions.</w:t>
            </w:r>
          </w:p>
          <w:p w14:paraId="111BC36B" w14:textId="77777777" w:rsidR="001125F6" w:rsidRDefault="00FF16C0" w:rsidP="004011CC">
            <w:pPr>
              <w:spacing w:line="256" w:lineRule="auto"/>
              <w:rPr>
                <w:color w:val="202124"/>
                <w:sz w:val="24"/>
                <w:szCs w:val="24"/>
              </w:rPr>
            </w:pPr>
            <w:r>
              <w:rPr>
                <w:color w:val="202124"/>
                <w:sz w:val="24"/>
                <w:szCs w:val="24"/>
              </w:rPr>
              <w:t xml:space="preserve">When testing a </w:t>
            </w:r>
            <w:proofErr w:type="gramStart"/>
            <w:r>
              <w:rPr>
                <w:color w:val="202124"/>
                <w:sz w:val="24"/>
                <w:szCs w:val="24"/>
              </w:rPr>
              <w:t>question</w:t>
            </w:r>
            <w:proofErr w:type="gramEnd"/>
            <w:r>
              <w:rPr>
                <w:color w:val="202124"/>
                <w:sz w:val="24"/>
                <w:szCs w:val="24"/>
              </w:rPr>
              <w:t xml:space="preserve"> we think carefully so we only change one ‘thing’, one variable</w:t>
            </w:r>
            <w:r w:rsidR="001125F6">
              <w:rPr>
                <w:color w:val="202124"/>
                <w:sz w:val="24"/>
                <w:szCs w:val="24"/>
              </w:rPr>
              <w:t xml:space="preserve"> – this make it a fair test.</w:t>
            </w:r>
          </w:p>
          <w:p w14:paraId="456677A4" w14:textId="77777777" w:rsidR="001125F6" w:rsidRDefault="001125F6" w:rsidP="004011CC">
            <w:pPr>
              <w:spacing w:line="256" w:lineRule="auto"/>
              <w:rPr>
                <w:color w:val="202124"/>
                <w:sz w:val="24"/>
                <w:szCs w:val="24"/>
              </w:rPr>
            </w:pPr>
            <w:r>
              <w:rPr>
                <w:color w:val="202124"/>
                <w:sz w:val="24"/>
                <w:szCs w:val="24"/>
              </w:rPr>
              <w:t>These are some of the questions we may be asking:</w:t>
            </w:r>
          </w:p>
          <w:p w14:paraId="52C18A33" w14:textId="2BCF290C" w:rsidR="002E30AF" w:rsidRPr="001125F6" w:rsidRDefault="002E30AF" w:rsidP="001125F6">
            <w:pPr>
              <w:pStyle w:val="ListParagraph"/>
              <w:numPr>
                <w:ilvl w:val="0"/>
                <w:numId w:val="9"/>
              </w:numPr>
              <w:spacing w:line="256" w:lineRule="auto"/>
              <w:rPr>
                <w:color w:val="202124"/>
                <w:sz w:val="24"/>
                <w:szCs w:val="24"/>
              </w:rPr>
            </w:pPr>
            <w:r w:rsidRPr="001125F6">
              <w:rPr>
                <w:color w:val="202124"/>
                <w:sz w:val="24"/>
                <w:szCs w:val="24"/>
              </w:rPr>
              <w:t>Which materials will dissolve in water?</w:t>
            </w:r>
          </w:p>
          <w:p w14:paraId="21A60E20" w14:textId="77777777" w:rsidR="002E30AF" w:rsidRPr="007E1A3A" w:rsidRDefault="002E30AF" w:rsidP="00B935A6">
            <w:pPr>
              <w:pStyle w:val="ListParagraph"/>
              <w:numPr>
                <w:ilvl w:val="0"/>
                <w:numId w:val="9"/>
              </w:numPr>
              <w:spacing w:line="256" w:lineRule="auto"/>
              <w:rPr>
                <w:rFonts w:eastAsia="Calibri"/>
                <w:sz w:val="24"/>
                <w:szCs w:val="24"/>
              </w:rPr>
            </w:pPr>
            <w:r w:rsidRPr="00B935A6">
              <w:rPr>
                <w:color w:val="202124"/>
                <w:sz w:val="24"/>
                <w:szCs w:val="24"/>
              </w:rPr>
              <w:t xml:space="preserve">How can you separate a mixture of materials? </w:t>
            </w:r>
            <w:r w:rsidR="001125F6" w:rsidRPr="00B935A6">
              <w:rPr>
                <w:color w:val="202124"/>
                <w:sz w:val="24"/>
                <w:szCs w:val="24"/>
              </w:rPr>
              <w:t xml:space="preserve"> What could help us?</w:t>
            </w:r>
            <w:r w:rsidRPr="00B935A6">
              <w:rPr>
                <w:color w:val="202124"/>
                <w:sz w:val="24"/>
                <w:szCs w:val="24"/>
              </w:rPr>
              <w:t xml:space="preserve"> </w:t>
            </w:r>
          </w:p>
          <w:p w14:paraId="5C6A12AA" w14:textId="77777777" w:rsidR="007E1A3A" w:rsidRDefault="007E1A3A" w:rsidP="007E1A3A">
            <w:pPr>
              <w:pStyle w:val="ListParagraph"/>
              <w:numPr>
                <w:ilvl w:val="0"/>
                <w:numId w:val="9"/>
              </w:numPr>
              <w:spacing w:line="256" w:lineRule="auto"/>
              <w:rPr>
                <w:color w:val="202124"/>
                <w:sz w:val="24"/>
                <w:szCs w:val="24"/>
              </w:rPr>
            </w:pPr>
            <w:r w:rsidRPr="001125F6">
              <w:rPr>
                <w:color w:val="202124"/>
                <w:sz w:val="24"/>
                <w:szCs w:val="24"/>
              </w:rPr>
              <w:t>How could you make them dissolve more quickly?</w:t>
            </w:r>
            <w:r>
              <w:rPr>
                <w:color w:val="202124"/>
                <w:sz w:val="24"/>
                <w:szCs w:val="24"/>
              </w:rPr>
              <w:t xml:space="preserve"> (</w:t>
            </w:r>
            <w:proofErr w:type="spellStart"/>
            <w:proofErr w:type="gramStart"/>
            <w:r>
              <w:rPr>
                <w:color w:val="202124"/>
                <w:sz w:val="24"/>
                <w:szCs w:val="24"/>
              </w:rPr>
              <w:t>eg</w:t>
            </w:r>
            <w:proofErr w:type="gramEnd"/>
            <w:r>
              <w:rPr>
                <w:color w:val="202124"/>
                <w:sz w:val="24"/>
                <w:szCs w:val="24"/>
              </w:rPr>
              <w:t>.</w:t>
            </w:r>
            <w:proofErr w:type="spellEnd"/>
            <w:r>
              <w:rPr>
                <w:color w:val="202124"/>
                <w:sz w:val="24"/>
                <w:szCs w:val="24"/>
              </w:rPr>
              <w:t xml:space="preserve"> temperature of water, quantity of water, stirring or not stirring </w:t>
            </w:r>
            <w:proofErr w:type="gramStart"/>
            <w:r>
              <w:rPr>
                <w:color w:val="202124"/>
                <w:sz w:val="24"/>
                <w:szCs w:val="24"/>
              </w:rPr>
              <w:t>…..</w:t>
            </w:r>
            <w:proofErr w:type="gramEnd"/>
            <w:r>
              <w:rPr>
                <w:color w:val="202124"/>
                <w:sz w:val="24"/>
                <w:szCs w:val="24"/>
              </w:rPr>
              <w:t>)</w:t>
            </w:r>
          </w:p>
          <w:p w14:paraId="6DB6BF89" w14:textId="77777777" w:rsidR="00B83814" w:rsidRPr="001125F6" w:rsidRDefault="00B83814" w:rsidP="00B83814">
            <w:pPr>
              <w:pStyle w:val="ListParagraph"/>
              <w:spacing w:line="256" w:lineRule="auto"/>
              <w:rPr>
                <w:color w:val="202124"/>
                <w:sz w:val="24"/>
                <w:szCs w:val="24"/>
              </w:rPr>
            </w:pPr>
          </w:p>
          <w:tbl>
            <w:tblPr>
              <w:tblStyle w:val="TableGrid"/>
              <w:tblW w:w="0" w:type="auto"/>
              <w:tblInd w:w="720" w:type="dxa"/>
              <w:tblLook w:val="04A0" w:firstRow="1" w:lastRow="0" w:firstColumn="1" w:lastColumn="0" w:noHBand="0" w:noVBand="1"/>
            </w:tblPr>
            <w:tblGrid>
              <w:gridCol w:w="2731"/>
              <w:gridCol w:w="2928"/>
              <w:gridCol w:w="2320"/>
            </w:tblGrid>
            <w:tr w:rsidR="00B83814" w14:paraId="4FA40EB0" w14:textId="77777777" w:rsidTr="007E1A3A">
              <w:tc>
                <w:tcPr>
                  <w:tcW w:w="2992" w:type="dxa"/>
                </w:tcPr>
                <w:p w14:paraId="42D1A804" w14:textId="296297EC" w:rsidR="007E1A3A" w:rsidRDefault="00B86E68" w:rsidP="007E1A3A">
                  <w:pPr>
                    <w:pStyle w:val="ListParagraph"/>
                    <w:spacing w:line="256" w:lineRule="auto"/>
                    <w:ind w:left="0"/>
                    <w:rPr>
                      <w:rFonts w:eastAsia="Calibri"/>
                      <w:sz w:val="24"/>
                      <w:szCs w:val="24"/>
                    </w:rPr>
                  </w:pPr>
                  <w:r>
                    <w:rPr>
                      <w:noProof/>
                    </w:rPr>
                    <w:drawing>
                      <wp:inline distT="0" distB="0" distL="0" distR="0" wp14:anchorId="466AF9D9" wp14:editId="0C8C20C0">
                        <wp:extent cx="1482398" cy="90376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3218" cy="910364"/>
                                </a:xfrm>
                                <a:prstGeom prst="rect">
                                  <a:avLst/>
                                </a:prstGeom>
                              </pic:spPr>
                            </pic:pic>
                          </a:graphicData>
                        </a:graphic>
                      </wp:inline>
                    </w:drawing>
                  </w:r>
                </w:p>
              </w:tc>
              <w:tc>
                <w:tcPr>
                  <w:tcW w:w="2992" w:type="dxa"/>
                </w:tcPr>
                <w:p w14:paraId="00278184" w14:textId="0C4D7FAD" w:rsidR="007E1A3A" w:rsidRDefault="00A2338B" w:rsidP="007E1A3A">
                  <w:pPr>
                    <w:pStyle w:val="ListParagraph"/>
                    <w:spacing w:line="256" w:lineRule="auto"/>
                    <w:ind w:left="0"/>
                    <w:rPr>
                      <w:rFonts w:eastAsia="Calibri"/>
                      <w:sz w:val="24"/>
                      <w:szCs w:val="24"/>
                    </w:rPr>
                  </w:pPr>
                  <w:r>
                    <w:rPr>
                      <w:noProof/>
                    </w:rPr>
                    <w:drawing>
                      <wp:inline distT="0" distB="0" distL="0" distR="0" wp14:anchorId="1427C0EE" wp14:editId="04436391">
                        <wp:extent cx="1692961" cy="9036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4460" cy="909743"/>
                                </a:xfrm>
                                <a:prstGeom prst="rect">
                                  <a:avLst/>
                                </a:prstGeom>
                              </pic:spPr>
                            </pic:pic>
                          </a:graphicData>
                        </a:graphic>
                      </wp:inline>
                    </w:drawing>
                  </w:r>
                </w:p>
              </w:tc>
              <w:tc>
                <w:tcPr>
                  <w:tcW w:w="2993" w:type="dxa"/>
                </w:tcPr>
                <w:p w14:paraId="06A05330" w14:textId="17C48696" w:rsidR="007E1A3A" w:rsidRDefault="00B83814" w:rsidP="00B83814">
                  <w:pPr>
                    <w:pStyle w:val="ListParagraph"/>
                    <w:spacing w:line="256" w:lineRule="auto"/>
                    <w:ind w:left="0"/>
                    <w:jc w:val="center"/>
                    <w:rPr>
                      <w:rFonts w:eastAsia="Calibri"/>
                      <w:sz w:val="24"/>
                      <w:szCs w:val="24"/>
                    </w:rPr>
                  </w:pPr>
                  <w:r>
                    <w:rPr>
                      <w:noProof/>
                    </w:rPr>
                    <w:drawing>
                      <wp:inline distT="0" distB="0" distL="0" distR="0" wp14:anchorId="696BF6A4" wp14:editId="2E3C29D1">
                        <wp:extent cx="1052624" cy="10572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7388" cy="1072069"/>
                                </a:xfrm>
                                <a:prstGeom prst="rect">
                                  <a:avLst/>
                                </a:prstGeom>
                              </pic:spPr>
                            </pic:pic>
                          </a:graphicData>
                        </a:graphic>
                      </wp:inline>
                    </w:drawing>
                  </w:r>
                </w:p>
              </w:tc>
            </w:tr>
          </w:tbl>
          <w:p w14:paraId="603AD833" w14:textId="096C7A8C" w:rsidR="007E1A3A" w:rsidRPr="00E75A58" w:rsidRDefault="007E1A3A" w:rsidP="007E1A3A">
            <w:pPr>
              <w:pStyle w:val="ListParagraph"/>
              <w:spacing w:line="256" w:lineRule="auto"/>
              <w:rPr>
                <w:rFonts w:eastAsia="Calibri"/>
                <w:sz w:val="24"/>
                <w:szCs w:val="24"/>
              </w:rPr>
            </w:pPr>
          </w:p>
        </w:tc>
      </w:tr>
    </w:tbl>
    <w:p w14:paraId="379B4029" w14:textId="77777777" w:rsidR="002E30AF" w:rsidRDefault="002E30AF" w:rsidP="060D093E">
      <w:pPr>
        <w:jc w:val="center"/>
      </w:pPr>
    </w:p>
    <w:tbl>
      <w:tblPr>
        <w:tblStyle w:val="TableGrid"/>
        <w:tblW w:w="10768" w:type="dxa"/>
        <w:tblInd w:w="-5" w:type="dxa"/>
        <w:tblLook w:val="04A0" w:firstRow="1" w:lastRow="0" w:firstColumn="1" w:lastColumn="0" w:noHBand="0" w:noVBand="1"/>
      </w:tblPr>
      <w:tblGrid>
        <w:gridCol w:w="1821"/>
        <w:gridCol w:w="8947"/>
      </w:tblGrid>
      <w:tr w:rsidR="004D199F" w:rsidRPr="00E75A58" w14:paraId="569D6BBA" w14:textId="77777777" w:rsidTr="000306B1">
        <w:tc>
          <w:tcPr>
            <w:tcW w:w="1522" w:type="dxa"/>
            <w:vAlign w:val="center"/>
          </w:tcPr>
          <w:p w14:paraId="37359876" w14:textId="18FA913C" w:rsidR="004D199F" w:rsidRPr="00E75A58" w:rsidRDefault="00233766" w:rsidP="004011CC">
            <w:pPr>
              <w:jc w:val="center"/>
              <w:rPr>
                <w:rFonts w:cstheme="minorHAnsi"/>
                <w:sz w:val="24"/>
                <w:szCs w:val="24"/>
              </w:rPr>
            </w:pPr>
            <w:proofErr w:type="gramStart"/>
            <w:r>
              <w:rPr>
                <w:rFonts w:cstheme="minorHAnsi"/>
                <w:sz w:val="24"/>
                <w:szCs w:val="24"/>
              </w:rPr>
              <w:t xml:space="preserve">Characterisation </w:t>
            </w:r>
            <w:r w:rsidR="000306B1">
              <w:rPr>
                <w:rFonts w:cstheme="minorHAnsi"/>
                <w:sz w:val="24"/>
                <w:szCs w:val="24"/>
              </w:rPr>
              <w:t xml:space="preserve"> and</w:t>
            </w:r>
            <w:proofErr w:type="gramEnd"/>
            <w:r w:rsidR="000306B1">
              <w:rPr>
                <w:rFonts w:cstheme="minorHAnsi"/>
                <w:sz w:val="24"/>
                <w:szCs w:val="24"/>
              </w:rPr>
              <w:t xml:space="preserve"> Harry Potter</w:t>
            </w:r>
          </w:p>
          <w:p w14:paraId="1E26AFB3" w14:textId="77777777" w:rsidR="004D199F" w:rsidRPr="00E75A58" w:rsidRDefault="004D199F" w:rsidP="004011CC">
            <w:pPr>
              <w:rPr>
                <w:rFonts w:cstheme="minorHAnsi"/>
                <w:sz w:val="24"/>
                <w:szCs w:val="24"/>
              </w:rPr>
            </w:pPr>
          </w:p>
          <w:p w14:paraId="4D2F3A3F" w14:textId="77777777" w:rsidR="004D199F" w:rsidRPr="00E75A58" w:rsidRDefault="004D199F" w:rsidP="004011CC">
            <w:pPr>
              <w:rPr>
                <w:rFonts w:cstheme="minorHAnsi"/>
                <w:sz w:val="24"/>
                <w:szCs w:val="24"/>
              </w:rPr>
            </w:pPr>
          </w:p>
        </w:tc>
        <w:tc>
          <w:tcPr>
            <w:tcW w:w="9246" w:type="dxa"/>
          </w:tcPr>
          <w:p w14:paraId="61695519" w14:textId="780EA487" w:rsidR="00A833F2" w:rsidRDefault="00A833F2" w:rsidP="004011CC">
            <w:pPr>
              <w:rPr>
                <w:rFonts w:eastAsia="Calibri"/>
                <w:sz w:val="24"/>
                <w:szCs w:val="24"/>
              </w:rPr>
            </w:pPr>
            <w:r>
              <w:rPr>
                <w:noProof/>
              </w:rPr>
              <w:drawing>
                <wp:anchor distT="0" distB="0" distL="114300" distR="114300" simplePos="0" relativeHeight="251658241" behindDoc="0" locked="0" layoutInCell="1" allowOverlap="1" wp14:anchorId="5B9EC686" wp14:editId="03723CB3">
                  <wp:simplePos x="0" y="0"/>
                  <wp:positionH relativeFrom="column">
                    <wp:posOffset>4624749</wp:posOffset>
                  </wp:positionH>
                  <wp:positionV relativeFrom="paragraph">
                    <wp:posOffset>85090</wp:posOffset>
                  </wp:positionV>
                  <wp:extent cx="849025" cy="1275558"/>
                  <wp:effectExtent l="0" t="0" r="825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9025" cy="1275558"/>
                          </a:xfrm>
                          <a:prstGeom prst="rect">
                            <a:avLst/>
                          </a:prstGeom>
                        </pic:spPr>
                      </pic:pic>
                    </a:graphicData>
                  </a:graphic>
                  <wp14:sizeRelH relativeFrom="margin">
                    <wp14:pctWidth>0</wp14:pctWidth>
                  </wp14:sizeRelH>
                  <wp14:sizeRelV relativeFrom="margin">
                    <wp14:pctHeight>0</wp14:pctHeight>
                  </wp14:sizeRelV>
                </wp:anchor>
              </w:drawing>
            </w:r>
          </w:p>
          <w:p w14:paraId="79E165DE" w14:textId="620DA55E" w:rsidR="00C5580A" w:rsidRDefault="004D199F" w:rsidP="004011CC">
            <w:pPr>
              <w:rPr>
                <w:rFonts w:eastAsia="Calibri"/>
                <w:sz w:val="24"/>
                <w:szCs w:val="24"/>
              </w:rPr>
            </w:pPr>
            <w:r w:rsidRPr="520EB0C3">
              <w:rPr>
                <w:rFonts w:eastAsia="Calibri"/>
                <w:sz w:val="24"/>
                <w:szCs w:val="24"/>
              </w:rPr>
              <w:t>In Literacy we read a great number of extracts from the first Harry Potter book, which is called Harry Potter and the Ph</w:t>
            </w:r>
            <w:r w:rsidR="00D85318">
              <w:rPr>
                <w:rFonts w:eastAsia="Calibri"/>
                <w:sz w:val="24"/>
                <w:szCs w:val="24"/>
              </w:rPr>
              <w:t xml:space="preserve">ilosopher’s </w:t>
            </w:r>
            <w:r w:rsidRPr="520EB0C3">
              <w:rPr>
                <w:rFonts w:eastAsia="Calibri"/>
                <w:sz w:val="24"/>
                <w:szCs w:val="24"/>
              </w:rPr>
              <w:t xml:space="preserve">Stone. </w:t>
            </w:r>
            <w:r w:rsidR="00C5580A">
              <w:rPr>
                <w:rFonts w:eastAsia="Calibri"/>
                <w:sz w:val="24"/>
                <w:szCs w:val="24"/>
              </w:rPr>
              <w:t xml:space="preserve"> </w:t>
            </w:r>
            <w:proofErr w:type="gramStart"/>
            <w:r w:rsidR="000306B1">
              <w:rPr>
                <w:rFonts w:eastAsia="Calibri"/>
                <w:sz w:val="24"/>
                <w:szCs w:val="24"/>
              </w:rPr>
              <w:t>However</w:t>
            </w:r>
            <w:proofErr w:type="gramEnd"/>
            <w:r w:rsidR="000306B1">
              <w:rPr>
                <w:rFonts w:eastAsia="Calibri"/>
                <w:sz w:val="24"/>
                <w:szCs w:val="24"/>
              </w:rPr>
              <w:t xml:space="preserve"> we do not read the whole text</w:t>
            </w:r>
            <w:r w:rsidR="00F13AB0">
              <w:rPr>
                <w:rFonts w:eastAsia="Calibri"/>
                <w:sz w:val="24"/>
                <w:szCs w:val="24"/>
              </w:rPr>
              <w:t xml:space="preserve"> in school</w:t>
            </w:r>
            <w:r w:rsidR="000306B1">
              <w:rPr>
                <w:rFonts w:eastAsia="Calibri"/>
                <w:sz w:val="24"/>
                <w:szCs w:val="24"/>
              </w:rPr>
              <w:t xml:space="preserve">.  </w:t>
            </w:r>
          </w:p>
          <w:p w14:paraId="4BAF1430" w14:textId="77777777" w:rsidR="00C5580A" w:rsidRDefault="004D199F" w:rsidP="004011CC">
            <w:pPr>
              <w:rPr>
                <w:rFonts w:eastAsia="Calibri"/>
                <w:sz w:val="24"/>
                <w:szCs w:val="24"/>
              </w:rPr>
            </w:pPr>
            <w:r w:rsidRPr="520EB0C3">
              <w:rPr>
                <w:rFonts w:eastAsia="Calibri"/>
                <w:sz w:val="24"/>
                <w:szCs w:val="24"/>
              </w:rPr>
              <w:t>Could you challenge yourself to read this excellent chap</w:t>
            </w:r>
            <w:r w:rsidR="000306B1">
              <w:rPr>
                <w:rFonts w:eastAsia="Calibri"/>
                <w:sz w:val="24"/>
                <w:szCs w:val="24"/>
              </w:rPr>
              <w:t>t</w:t>
            </w:r>
            <w:r w:rsidRPr="520EB0C3">
              <w:rPr>
                <w:rFonts w:eastAsia="Calibri"/>
                <w:sz w:val="24"/>
                <w:szCs w:val="24"/>
              </w:rPr>
              <w:t>er book</w:t>
            </w:r>
            <w:r w:rsidR="000306B1">
              <w:rPr>
                <w:rFonts w:eastAsia="Calibri"/>
                <w:sz w:val="24"/>
                <w:szCs w:val="24"/>
              </w:rPr>
              <w:t xml:space="preserve">? </w:t>
            </w:r>
          </w:p>
          <w:p w14:paraId="0333DFE0" w14:textId="77777777" w:rsidR="00C5580A" w:rsidRDefault="000306B1" w:rsidP="004011CC">
            <w:pPr>
              <w:rPr>
                <w:rFonts w:eastAsia="Calibri"/>
                <w:sz w:val="24"/>
                <w:szCs w:val="24"/>
              </w:rPr>
            </w:pPr>
            <w:r>
              <w:rPr>
                <w:rFonts w:eastAsia="Calibri"/>
                <w:sz w:val="24"/>
                <w:szCs w:val="24"/>
              </w:rPr>
              <w:t>O</w:t>
            </w:r>
            <w:r w:rsidR="004D199F" w:rsidRPr="520EB0C3">
              <w:rPr>
                <w:rFonts w:eastAsia="Calibri"/>
                <w:sz w:val="24"/>
                <w:szCs w:val="24"/>
              </w:rPr>
              <w:t>r perhaps someone older could read it to you</w:t>
            </w:r>
            <w:r w:rsidR="00C5580A">
              <w:rPr>
                <w:rFonts w:eastAsia="Calibri"/>
                <w:sz w:val="24"/>
                <w:szCs w:val="24"/>
              </w:rPr>
              <w:t>?</w:t>
            </w:r>
          </w:p>
          <w:p w14:paraId="27DA6306" w14:textId="7F2296A7" w:rsidR="004D199F" w:rsidRPr="00E75A58" w:rsidRDefault="00C5580A" w:rsidP="004011CC">
            <w:pPr>
              <w:rPr>
                <w:rFonts w:eastAsia="Calibri"/>
                <w:sz w:val="24"/>
                <w:szCs w:val="24"/>
              </w:rPr>
            </w:pPr>
            <w:r>
              <w:rPr>
                <w:rFonts w:eastAsia="Calibri"/>
                <w:sz w:val="24"/>
                <w:szCs w:val="24"/>
              </w:rPr>
              <w:t>O</w:t>
            </w:r>
            <w:r w:rsidR="004D199F" w:rsidRPr="520EB0C3">
              <w:rPr>
                <w:rFonts w:eastAsia="Calibri"/>
                <w:sz w:val="24"/>
                <w:szCs w:val="24"/>
              </w:rPr>
              <w:t>r</w:t>
            </w:r>
            <w:r>
              <w:rPr>
                <w:rFonts w:eastAsia="Calibri"/>
                <w:sz w:val="24"/>
                <w:szCs w:val="24"/>
              </w:rPr>
              <w:t xml:space="preserve"> you</w:t>
            </w:r>
            <w:r w:rsidR="004D199F" w:rsidRPr="520EB0C3">
              <w:rPr>
                <w:rFonts w:eastAsia="Calibri"/>
                <w:sz w:val="24"/>
                <w:szCs w:val="24"/>
              </w:rPr>
              <w:t xml:space="preserve"> even listen to it as an audio book on your computer or tablet.</w:t>
            </w:r>
            <w:r w:rsidR="00233766">
              <w:rPr>
                <w:rFonts w:eastAsia="Calibri"/>
                <w:sz w:val="24"/>
                <w:szCs w:val="24"/>
              </w:rPr>
              <w:t xml:space="preserve">   </w:t>
            </w:r>
          </w:p>
          <w:p w14:paraId="00159262" w14:textId="77777777" w:rsidR="004D199F" w:rsidRPr="00E75A58" w:rsidRDefault="004D199F" w:rsidP="004011CC">
            <w:pPr>
              <w:rPr>
                <w:rFonts w:eastAsia="Calibri" w:cstheme="minorHAnsi"/>
                <w:sz w:val="24"/>
                <w:szCs w:val="24"/>
              </w:rPr>
            </w:pPr>
          </w:p>
        </w:tc>
      </w:tr>
    </w:tbl>
    <w:p w14:paraId="651FBC2C" w14:textId="7FB544CC" w:rsidR="3C586451" w:rsidRDefault="3C586451" w:rsidP="060D093E">
      <w:pPr>
        <w:jc w:val="center"/>
      </w:pPr>
    </w:p>
    <w:sectPr w:rsidR="3C586451" w:rsidSect="00AE642C">
      <w:pgSz w:w="11906" w:h="16838"/>
      <w:pgMar w:top="0" w:right="144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10B"/>
    <w:multiLevelType w:val="hybridMultilevel"/>
    <w:tmpl w:val="B00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2E3E"/>
    <w:multiLevelType w:val="hybridMultilevel"/>
    <w:tmpl w:val="154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1E1F"/>
    <w:multiLevelType w:val="hybridMultilevel"/>
    <w:tmpl w:val="682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77A6C"/>
    <w:multiLevelType w:val="hybridMultilevel"/>
    <w:tmpl w:val="8700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59F9"/>
    <w:multiLevelType w:val="hybridMultilevel"/>
    <w:tmpl w:val="AA1473E2"/>
    <w:lvl w:ilvl="0" w:tplc="850E12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95681"/>
    <w:multiLevelType w:val="hybridMultilevel"/>
    <w:tmpl w:val="C974E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BB8371D"/>
    <w:multiLevelType w:val="hybridMultilevel"/>
    <w:tmpl w:val="0EB0DB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A3E3C88"/>
    <w:multiLevelType w:val="multilevel"/>
    <w:tmpl w:val="D9EE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ED281F"/>
    <w:multiLevelType w:val="multilevel"/>
    <w:tmpl w:val="BA1C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7"/>
  </w:num>
  <w:num w:numId="5">
    <w:abstractNumId w:val="8"/>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49"/>
    <w:rsid w:val="000251F2"/>
    <w:rsid w:val="000306B1"/>
    <w:rsid w:val="00034622"/>
    <w:rsid w:val="000515B3"/>
    <w:rsid w:val="0005225E"/>
    <w:rsid w:val="00054564"/>
    <w:rsid w:val="00064696"/>
    <w:rsid w:val="00087047"/>
    <w:rsid w:val="00096232"/>
    <w:rsid w:val="000A4E90"/>
    <w:rsid w:val="000B4E93"/>
    <w:rsid w:val="000D230C"/>
    <w:rsid w:val="001011E0"/>
    <w:rsid w:val="001125F6"/>
    <w:rsid w:val="0014084F"/>
    <w:rsid w:val="00154516"/>
    <w:rsid w:val="00166DE6"/>
    <w:rsid w:val="0017124D"/>
    <w:rsid w:val="00195C0A"/>
    <w:rsid w:val="001A198B"/>
    <w:rsid w:val="001A5495"/>
    <w:rsid w:val="001A6D13"/>
    <w:rsid w:val="001D64E2"/>
    <w:rsid w:val="001E456D"/>
    <w:rsid w:val="001F607C"/>
    <w:rsid w:val="00203D0E"/>
    <w:rsid w:val="00205C7B"/>
    <w:rsid w:val="00233766"/>
    <w:rsid w:val="00256A30"/>
    <w:rsid w:val="00270B83"/>
    <w:rsid w:val="002E30AF"/>
    <w:rsid w:val="002E325C"/>
    <w:rsid w:val="002F0669"/>
    <w:rsid w:val="002F43DC"/>
    <w:rsid w:val="002F4DBB"/>
    <w:rsid w:val="003148B7"/>
    <w:rsid w:val="00325C5F"/>
    <w:rsid w:val="003607A8"/>
    <w:rsid w:val="003740E6"/>
    <w:rsid w:val="0039233A"/>
    <w:rsid w:val="0039402D"/>
    <w:rsid w:val="003B7DEF"/>
    <w:rsid w:val="003F5DF6"/>
    <w:rsid w:val="003F609D"/>
    <w:rsid w:val="00415E49"/>
    <w:rsid w:val="00417D0F"/>
    <w:rsid w:val="004223B2"/>
    <w:rsid w:val="00466A74"/>
    <w:rsid w:val="004800D3"/>
    <w:rsid w:val="004A3E4A"/>
    <w:rsid w:val="004D199F"/>
    <w:rsid w:val="004E040D"/>
    <w:rsid w:val="00506E4D"/>
    <w:rsid w:val="00525C1A"/>
    <w:rsid w:val="00527E47"/>
    <w:rsid w:val="00551294"/>
    <w:rsid w:val="0055300F"/>
    <w:rsid w:val="00572C48"/>
    <w:rsid w:val="005A5E2D"/>
    <w:rsid w:val="005E6EEB"/>
    <w:rsid w:val="00606630"/>
    <w:rsid w:val="00611D40"/>
    <w:rsid w:val="00625CC5"/>
    <w:rsid w:val="00642760"/>
    <w:rsid w:val="006813DA"/>
    <w:rsid w:val="00684781"/>
    <w:rsid w:val="0068594A"/>
    <w:rsid w:val="006A3439"/>
    <w:rsid w:val="006D6AC7"/>
    <w:rsid w:val="00745A24"/>
    <w:rsid w:val="007603F9"/>
    <w:rsid w:val="007807D0"/>
    <w:rsid w:val="007A2BC4"/>
    <w:rsid w:val="007B2A4E"/>
    <w:rsid w:val="007B2ED0"/>
    <w:rsid w:val="007C3650"/>
    <w:rsid w:val="007D0E97"/>
    <w:rsid w:val="007E1A3A"/>
    <w:rsid w:val="00827DA8"/>
    <w:rsid w:val="0087447F"/>
    <w:rsid w:val="00896BCE"/>
    <w:rsid w:val="008A1A33"/>
    <w:rsid w:val="008A221F"/>
    <w:rsid w:val="008C0327"/>
    <w:rsid w:val="008C7B6A"/>
    <w:rsid w:val="008E6C5D"/>
    <w:rsid w:val="009015E2"/>
    <w:rsid w:val="00922D13"/>
    <w:rsid w:val="00923B93"/>
    <w:rsid w:val="00943876"/>
    <w:rsid w:val="00944A60"/>
    <w:rsid w:val="00954DEC"/>
    <w:rsid w:val="0095653C"/>
    <w:rsid w:val="009848D5"/>
    <w:rsid w:val="00996070"/>
    <w:rsid w:val="009961F9"/>
    <w:rsid w:val="009B29BE"/>
    <w:rsid w:val="009B3E43"/>
    <w:rsid w:val="00A07899"/>
    <w:rsid w:val="00A2338B"/>
    <w:rsid w:val="00A37039"/>
    <w:rsid w:val="00A6012F"/>
    <w:rsid w:val="00A82C84"/>
    <w:rsid w:val="00A833F2"/>
    <w:rsid w:val="00A84807"/>
    <w:rsid w:val="00A968B1"/>
    <w:rsid w:val="00AC78B9"/>
    <w:rsid w:val="00AD223C"/>
    <w:rsid w:val="00AE5692"/>
    <w:rsid w:val="00AE642C"/>
    <w:rsid w:val="00AF0B40"/>
    <w:rsid w:val="00B1041A"/>
    <w:rsid w:val="00B14851"/>
    <w:rsid w:val="00B209B8"/>
    <w:rsid w:val="00B4044E"/>
    <w:rsid w:val="00B72808"/>
    <w:rsid w:val="00B83814"/>
    <w:rsid w:val="00B86E68"/>
    <w:rsid w:val="00B935A6"/>
    <w:rsid w:val="00BB26EE"/>
    <w:rsid w:val="00BB3204"/>
    <w:rsid w:val="00BD4079"/>
    <w:rsid w:val="00BE52F4"/>
    <w:rsid w:val="00C14F37"/>
    <w:rsid w:val="00C40CFB"/>
    <w:rsid w:val="00C40DEC"/>
    <w:rsid w:val="00C44B86"/>
    <w:rsid w:val="00C5580A"/>
    <w:rsid w:val="00CC200F"/>
    <w:rsid w:val="00CC45F5"/>
    <w:rsid w:val="00CD11E0"/>
    <w:rsid w:val="00CD460E"/>
    <w:rsid w:val="00CD716F"/>
    <w:rsid w:val="00CE76DA"/>
    <w:rsid w:val="00CF6EE1"/>
    <w:rsid w:val="00D21A39"/>
    <w:rsid w:val="00D33E98"/>
    <w:rsid w:val="00D7152C"/>
    <w:rsid w:val="00D85318"/>
    <w:rsid w:val="00DB5DE1"/>
    <w:rsid w:val="00E13602"/>
    <w:rsid w:val="00E16F77"/>
    <w:rsid w:val="00E51C07"/>
    <w:rsid w:val="00E75A58"/>
    <w:rsid w:val="00E81095"/>
    <w:rsid w:val="00E868F9"/>
    <w:rsid w:val="00E906A5"/>
    <w:rsid w:val="00EC6B25"/>
    <w:rsid w:val="00EE029D"/>
    <w:rsid w:val="00F13AB0"/>
    <w:rsid w:val="00F26C18"/>
    <w:rsid w:val="00F41275"/>
    <w:rsid w:val="00F44C59"/>
    <w:rsid w:val="00F46303"/>
    <w:rsid w:val="00F51F59"/>
    <w:rsid w:val="00F76671"/>
    <w:rsid w:val="00FB528A"/>
    <w:rsid w:val="00FC52AC"/>
    <w:rsid w:val="00FE0415"/>
    <w:rsid w:val="00FF16C0"/>
    <w:rsid w:val="00FF3ACB"/>
    <w:rsid w:val="0100DF7E"/>
    <w:rsid w:val="010BCED4"/>
    <w:rsid w:val="0294F6D1"/>
    <w:rsid w:val="0310015D"/>
    <w:rsid w:val="0355BF3E"/>
    <w:rsid w:val="03F73CCD"/>
    <w:rsid w:val="03FEB990"/>
    <w:rsid w:val="04B88DA0"/>
    <w:rsid w:val="0553A006"/>
    <w:rsid w:val="056F9125"/>
    <w:rsid w:val="05E7D77C"/>
    <w:rsid w:val="060D093E"/>
    <w:rsid w:val="06978D18"/>
    <w:rsid w:val="06C0B25C"/>
    <w:rsid w:val="0793F7DF"/>
    <w:rsid w:val="07DED883"/>
    <w:rsid w:val="084CB61A"/>
    <w:rsid w:val="08B5A1DB"/>
    <w:rsid w:val="09346CC6"/>
    <w:rsid w:val="093BE3AB"/>
    <w:rsid w:val="0ACB98A1"/>
    <w:rsid w:val="0C1A51AB"/>
    <w:rsid w:val="0CAEB6F7"/>
    <w:rsid w:val="0CD45EC7"/>
    <w:rsid w:val="0CDC49D4"/>
    <w:rsid w:val="0CFA9CA0"/>
    <w:rsid w:val="0E033963"/>
    <w:rsid w:val="0E8976A0"/>
    <w:rsid w:val="0F5EA7A0"/>
    <w:rsid w:val="10254701"/>
    <w:rsid w:val="10D6CCF3"/>
    <w:rsid w:val="114165EA"/>
    <w:rsid w:val="1168CE38"/>
    <w:rsid w:val="11EF3D5E"/>
    <w:rsid w:val="121E30A4"/>
    <w:rsid w:val="12B35FF7"/>
    <w:rsid w:val="12B9E53E"/>
    <w:rsid w:val="131DB002"/>
    <w:rsid w:val="13E8FAEB"/>
    <w:rsid w:val="14293858"/>
    <w:rsid w:val="146BABC7"/>
    <w:rsid w:val="151D1D20"/>
    <w:rsid w:val="15AD16B4"/>
    <w:rsid w:val="16384357"/>
    <w:rsid w:val="1666F8DA"/>
    <w:rsid w:val="1699C225"/>
    <w:rsid w:val="1761D461"/>
    <w:rsid w:val="176C36A1"/>
    <w:rsid w:val="1776273D"/>
    <w:rsid w:val="17D941F4"/>
    <w:rsid w:val="17DC2114"/>
    <w:rsid w:val="1823506A"/>
    <w:rsid w:val="184A373B"/>
    <w:rsid w:val="18A58DBE"/>
    <w:rsid w:val="19A78A06"/>
    <w:rsid w:val="1A1F233C"/>
    <w:rsid w:val="1ADD10BB"/>
    <w:rsid w:val="1B5E0A8C"/>
    <w:rsid w:val="1B9A57B6"/>
    <w:rsid w:val="1C55C6CA"/>
    <w:rsid w:val="1CB3AF62"/>
    <w:rsid w:val="1CF9025A"/>
    <w:rsid w:val="1D3C2C63"/>
    <w:rsid w:val="1D72CB99"/>
    <w:rsid w:val="1D9F7557"/>
    <w:rsid w:val="1DBB3640"/>
    <w:rsid w:val="1DBD2C82"/>
    <w:rsid w:val="1DF965B0"/>
    <w:rsid w:val="1E214AB3"/>
    <w:rsid w:val="1E8B7F44"/>
    <w:rsid w:val="1EC5BDE1"/>
    <w:rsid w:val="1EE083C0"/>
    <w:rsid w:val="1EF3B303"/>
    <w:rsid w:val="1F0BFC67"/>
    <w:rsid w:val="1F4F58A2"/>
    <w:rsid w:val="1F546E15"/>
    <w:rsid w:val="1F6973EE"/>
    <w:rsid w:val="20BCA9F5"/>
    <w:rsid w:val="20D71619"/>
    <w:rsid w:val="20E2F334"/>
    <w:rsid w:val="2158EB75"/>
    <w:rsid w:val="21E86D13"/>
    <w:rsid w:val="22101221"/>
    <w:rsid w:val="22FF532B"/>
    <w:rsid w:val="240EB6DB"/>
    <w:rsid w:val="24459A7D"/>
    <w:rsid w:val="24A2A20A"/>
    <w:rsid w:val="25A7C0F7"/>
    <w:rsid w:val="25D88FE9"/>
    <w:rsid w:val="25DDBA4D"/>
    <w:rsid w:val="263D0411"/>
    <w:rsid w:val="2659BEC1"/>
    <w:rsid w:val="26B417EE"/>
    <w:rsid w:val="26CB8AB5"/>
    <w:rsid w:val="26ED614E"/>
    <w:rsid w:val="27C34EE4"/>
    <w:rsid w:val="282607D5"/>
    <w:rsid w:val="2858CDDA"/>
    <w:rsid w:val="29880209"/>
    <w:rsid w:val="29BA6A11"/>
    <w:rsid w:val="29F57736"/>
    <w:rsid w:val="2C1B2E06"/>
    <w:rsid w:val="2C3FC3B9"/>
    <w:rsid w:val="2C62BC1A"/>
    <w:rsid w:val="2D1316A0"/>
    <w:rsid w:val="2D4B009D"/>
    <w:rsid w:val="2D90DCE9"/>
    <w:rsid w:val="2E1F423F"/>
    <w:rsid w:val="2E271E40"/>
    <w:rsid w:val="2E8B3BE5"/>
    <w:rsid w:val="2EAEE701"/>
    <w:rsid w:val="2FACD13B"/>
    <w:rsid w:val="304AB762"/>
    <w:rsid w:val="30E2E4CD"/>
    <w:rsid w:val="3148A19C"/>
    <w:rsid w:val="316EE707"/>
    <w:rsid w:val="339C597C"/>
    <w:rsid w:val="33E68830"/>
    <w:rsid w:val="342CC82B"/>
    <w:rsid w:val="349ED357"/>
    <w:rsid w:val="3501D5EC"/>
    <w:rsid w:val="35338D83"/>
    <w:rsid w:val="354700E5"/>
    <w:rsid w:val="35CD5853"/>
    <w:rsid w:val="37A716F9"/>
    <w:rsid w:val="37B42E65"/>
    <w:rsid w:val="37C2B6F7"/>
    <w:rsid w:val="38761F79"/>
    <w:rsid w:val="3879E7D9"/>
    <w:rsid w:val="38C4C95B"/>
    <w:rsid w:val="396F9D6A"/>
    <w:rsid w:val="39A63CA0"/>
    <w:rsid w:val="39E62304"/>
    <w:rsid w:val="39FDBFAB"/>
    <w:rsid w:val="3AAEB0DF"/>
    <w:rsid w:val="3AD3459E"/>
    <w:rsid w:val="3B15C070"/>
    <w:rsid w:val="3B32DC46"/>
    <w:rsid w:val="3BD13208"/>
    <w:rsid w:val="3BD2F870"/>
    <w:rsid w:val="3C586451"/>
    <w:rsid w:val="3CCA56E5"/>
    <w:rsid w:val="3D6C0901"/>
    <w:rsid w:val="3D7F1221"/>
    <w:rsid w:val="3E4D9661"/>
    <w:rsid w:val="3EBF4B70"/>
    <w:rsid w:val="3F04E24E"/>
    <w:rsid w:val="3F17502F"/>
    <w:rsid w:val="3F1AE282"/>
    <w:rsid w:val="3F282CDD"/>
    <w:rsid w:val="3F32C432"/>
    <w:rsid w:val="3FA617ED"/>
    <w:rsid w:val="40670E8E"/>
    <w:rsid w:val="40AE5AD7"/>
    <w:rsid w:val="410C9871"/>
    <w:rsid w:val="43408253"/>
    <w:rsid w:val="438532E5"/>
    <w:rsid w:val="444F6B68"/>
    <w:rsid w:val="45DAAA26"/>
    <w:rsid w:val="4604BD6B"/>
    <w:rsid w:val="4628E83D"/>
    <w:rsid w:val="46B956EC"/>
    <w:rsid w:val="46F9C2EA"/>
    <w:rsid w:val="471606D5"/>
    <w:rsid w:val="4721CA9C"/>
    <w:rsid w:val="4796C644"/>
    <w:rsid w:val="47AE051B"/>
    <w:rsid w:val="47DB504A"/>
    <w:rsid w:val="489F247F"/>
    <w:rsid w:val="48B5E6C6"/>
    <w:rsid w:val="48E4DE2D"/>
    <w:rsid w:val="48F011B6"/>
    <w:rsid w:val="496088FF"/>
    <w:rsid w:val="498A4FA6"/>
    <w:rsid w:val="49FA6744"/>
    <w:rsid w:val="4A88F343"/>
    <w:rsid w:val="4AE25808"/>
    <w:rsid w:val="4AFC5960"/>
    <w:rsid w:val="4CA854C8"/>
    <w:rsid w:val="4CFBEEB2"/>
    <w:rsid w:val="4D66EF55"/>
    <w:rsid w:val="4FD61F5D"/>
    <w:rsid w:val="50603932"/>
    <w:rsid w:val="51B1B684"/>
    <w:rsid w:val="520EB0C3"/>
    <w:rsid w:val="52887644"/>
    <w:rsid w:val="52C2A212"/>
    <w:rsid w:val="52CD5668"/>
    <w:rsid w:val="52FBC9FF"/>
    <w:rsid w:val="53744BB1"/>
    <w:rsid w:val="537EB197"/>
    <w:rsid w:val="53C88C1A"/>
    <w:rsid w:val="54086D00"/>
    <w:rsid w:val="54A99080"/>
    <w:rsid w:val="54C21B51"/>
    <w:rsid w:val="55A83556"/>
    <w:rsid w:val="55CA7CEC"/>
    <w:rsid w:val="55F7B833"/>
    <w:rsid w:val="560B91C9"/>
    <w:rsid w:val="564560E1"/>
    <w:rsid w:val="571AAD35"/>
    <w:rsid w:val="575BE767"/>
    <w:rsid w:val="5761AFFF"/>
    <w:rsid w:val="584CB327"/>
    <w:rsid w:val="58B89B05"/>
    <w:rsid w:val="595C23A6"/>
    <w:rsid w:val="596498F7"/>
    <w:rsid w:val="598BD917"/>
    <w:rsid w:val="59AD750A"/>
    <w:rsid w:val="5C2F588A"/>
    <w:rsid w:val="5C3F5BE7"/>
    <w:rsid w:val="5CC379D9"/>
    <w:rsid w:val="5CF63E03"/>
    <w:rsid w:val="5DB0E198"/>
    <w:rsid w:val="5DECAD12"/>
    <w:rsid w:val="5FF62D05"/>
    <w:rsid w:val="60E595C0"/>
    <w:rsid w:val="61244DD4"/>
    <w:rsid w:val="61798049"/>
    <w:rsid w:val="61F90500"/>
    <w:rsid w:val="6221C029"/>
    <w:rsid w:val="62405FAE"/>
    <w:rsid w:val="62897EFF"/>
    <w:rsid w:val="62AED36C"/>
    <w:rsid w:val="62C01E35"/>
    <w:rsid w:val="62C760E4"/>
    <w:rsid w:val="62EC28A2"/>
    <w:rsid w:val="634D0754"/>
    <w:rsid w:val="63512C28"/>
    <w:rsid w:val="63C6B32F"/>
    <w:rsid w:val="641A9B39"/>
    <w:rsid w:val="6428C48F"/>
    <w:rsid w:val="65641E26"/>
    <w:rsid w:val="65706FE6"/>
    <w:rsid w:val="65C11FC1"/>
    <w:rsid w:val="65CB7266"/>
    <w:rsid w:val="66FABDE2"/>
    <w:rsid w:val="6727DDDC"/>
    <w:rsid w:val="6741CF87"/>
    <w:rsid w:val="678136D0"/>
    <w:rsid w:val="679CAAD3"/>
    <w:rsid w:val="67D96173"/>
    <w:rsid w:val="6A9EE389"/>
    <w:rsid w:val="6AD44B95"/>
    <w:rsid w:val="6C099064"/>
    <w:rsid w:val="6C1738E8"/>
    <w:rsid w:val="6C54E313"/>
    <w:rsid w:val="6C69D355"/>
    <w:rsid w:val="6D217DEB"/>
    <w:rsid w:val="6D878D16"/>
    <w:rsid w:val="6ECD32F2"/>
    <w:rsid w:val="703FD5FC"/>
    <w:rsid w:val="708F58D9"/>
    <w:rsid w:val="70BC238A"/>
    <w:rsid w:val="70C66FC0"/>
    <w:rsid w:val="711A481F"/>
    <w:rsid w:val="713E3670"/>
    <w:rsid w:val="727A6A94"/>
    <w:rsid w:val="72F1AC2D"/>
    <w:rsid w:val="733D3E8E"/>
    <w:rsid w:val="7359F062"/>
    <w:rsid w:val="7395C68D"/>
    <w:rsid w:val="73F159A7"/>
    <w:rsid w:val="74939DB7"/>
    <w:rsid w:val="75B20B56"/>
    <w:rsid w:val="75CFF3FB"/>
    <w:rsid w:val="75F1A320"/>
    <w:rsid w:val="767FEEEF"/>
    <w:rsid w:val="77102F43"/>
    <w:rsid w:val="771DFFD7"/>
    <w:rsid w:val="775A5FEE"/>
    <w:rsid w:val="77B4FECF"/>
    <w:rsid w:val="77DE4A66"/>
    <w:rsid w:val="7809D544"/>
    <w:rsid w:val="78751844"/>
    <w:rsid w:val="78B9D038"/>
    <w:rsid w:val="79563E9F"/>
    <w:rsid w:val="7992FA81"/>
    <w:rsid w:val="7A248E1D"/>
    <w:rsid w:val="7A6BB73D"/>
    <w:rsid w:val="7AAB7273"/>
    <w:rsid w:val="7AD50B36"/>
    <w:rsid w:val="7AECCA4E"/>
    <w:rsid w:val="7BF170FA"/>
    <w:rsid w:val="7C0E3680"/>
    <w:rsid w:val="7C2E606C"/>
    <w:rsid w:val="7C6021DD"/>
    <w:rsid w:val="7CAF35D2"/>
    <w:rsid w:val="7CBD2ECC"/>
    <w:rsid w:val="7CDBBE6D"/>
    <w:rsid w:val="7CEC0D5F"/>
    <w:rsid w:val="7D0DA8D8"/>
    <w:rsid w:val="7D488967"/>
    <w:rsid w:val="7D8D415B"/>
    <w:rsid w:val="7E5F48D1"/>
    <w:rsid w:val="7E87DDC0"/>
    <w:rsid w:val="7EBE1EF6"/>
    <w:rsid w:val="7FC3DE75"/>
    <w:rsid w:val="7FFF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4A85"/>
  <w15:chartTrackingRefBased/>
  <w15:docId w15:val="{11785021-160E-4EA2-A717-93E39162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49"/>
  </w:style>
  <w:style w:type="paragraph" w:styleId="Heading2">
    <w:name w:val="heading 2"/>
    <w:basedOn w:val="Normal"/>
    <w:link w:val="Heading2Char"/>
    <w:uiPriority w:val="9"/>
    <w:qFormat/>
    <w:rsid w:val="009960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60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607C"/>
    <w:rPr>
      <w:b/>
      <w:bCs/>
    </w:rPr>
  </w:style>
  <w:style w:type="paragraph" w:styleId="ListParagraph">
    <w:name w:val="List Paragraph"/>
    <w:basedOn w:val="Normal"/>
    <w:qFormat/>
    <w:rsid w:val="00896BCE"/>
    <w:pPr>
      <w:ind w:left="720"/>
      <w:contextualSpacing/>
    </w:pPr>
  </w:style>
  <w:style w:type="character" w:styleId="Hyperlink">
    <w:name w:val="Hyperlink"/>
    <w:basedOn w:val="DefaultParagraphFont"/>
    <w:uiPriority w:val="99"/>
    <w:semiHidden/>
    <w:unhideWhenUsed/>
    <w:rsid w:val="00F51F59"/>
    <w:rPr>
      <w:color w:val="0000FF"/>
      <w:u w:val="single"/>
    </w:rPr>
  </w:style>
  <w:style w:type="character" w:customStyle="1" w:styleId="Heading2Char">
    <w:name w:val="Heading 2 Char"/>
    <w:basedOn w:val="DefaultParagraphFont"/>
    <w:link w:val="Heading2"/>
    <w:uiPriority w:val="9"/>
    <w:rsid w:val="0099607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6070"/>
    <w:rPr>
      <w:rFonts w:ascii="Times New Roman" w:eastAsia="Times New Roman" w:hAnsi="Times New Roman" w:cs="Times New Roman"/>
      <w:b/>
      <w:bCs/>
      <w:sz w:val="27"/>
      <w:szCs w:val="27"/>
      <w:lang w:eastAsia="en-GB"/>
    </w:rPr>
  </w:style>
  <w:style w:type="paragraph" w:customStyle="1" w:styleId="blocks-text-blockparagraph">
    <w:name w:val="blocks-text-block__paragraph"/>
    <w:basedOn w:val="Normal"/>
    <w:rsid w:val="009960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7296">
      <w:bodyDiv w:val="1"/>
      <w:marLeft w:val="0"/>
      <w:marRight w:val="0"/>
      <w:marTop w:val="0"/>
      <w:marBottom w:val="0"/>
      <w:divBdr>
        <w:top w:val="none" w:sz="0" w:space="0" w:color="auto"/>
        <w:left w:val="none" w:sz="0" w:space="0" w:color="auto"/>
        <w:bottom w:val="none" w:sz="0" w:space="0" w:color="auto"/>
        <w:right w:val="none" w:sz="0" w:space="0" w:color="auto"/>
      </w:divBdr>
    </w:div>
    <w:div w:id="1122845417">
      <w:bodyDiv w:val="1"/>
      <w:marLeft w:val="0"/>
      <w:marRight w:val="0"/>
      <w:marTop w:val="0"/>
      <w:marBottom w:val="0"/>
      <w:divBdr>
        <w:top w:val="none" w:sz="0" w:space="0" w:color="auto"/>
        <w:left w:val="none" w:sz="0" w:space="0" w:color="auto"/>
        <w:bottom w:val="none" w:sz="0" w:space="0" w:color="auto"/>
        <w:right w:val="none" w:sz="0" w:space="0" w:color="auto"/>
      </w:divBdr>
    </w:div>
    <w:div w:id="1541815628">
      <w:bodyDiv w:val="1"/>
      <w:marLeft w:val="0"/>
      <w:marRight w:val="0"/>
      <w:marTop w:val="0"/>
      <w:marBottom w:val="0"/>
      <w:divBdr>
        <w:top w:val="none" w:sz="0" w:space="0" w:color="auto"/>
        <w:left w:val="none" w:sz="0" w:space="0" w:color="auto"/>
        <w:bottom w:val="none" w:sz="0" w:space="0" w:color="auto"/>
        <w:right w:val="none" w:sz="0" w:space="0" w:color="auto"/>
      </w:divBdr>
    </w:div>
    <w:div w:id="20809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bbc.co.uk/bitesize/topics/zcvv4wx/articles/z9brcwx?msclkid=98370338b5f011ec8a476de355b6b58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FC7BB597D454EB340CCE642B21BB3" ma:contentTypeVersion="17" ma:contentTypeDescription="Create a new document." ma:contentTypeScope="" ma:versionID="17b8f070660825493f5f4adb384cf7c0">
  <xsd:schema xmlns:xsd="http://www.w3.org/2001/XMLSchema" xmlns:xs="http://www.w3.org/2001/XMLSchema" xmlns:p="http://schemas.microsoft.com/office/2006/metadata/properties" xmlns:ns2="8c581222-df57-4062-acf3-7971a8106b21" xmlns:ns3="ba547159-4ace-4bed-9767-7e0204e303c6" targetNamespace="http://schemas.microsoft.com/office/2006/metadata/properties" ma:root="true" ma:fieldsID="a51414a0c9ed9c5b5972730ce5f106e5" ns2:_="" ns3:_="">
    <xsd:import namespace="8c581222-df57-4062-acf3-7971a8106b21"/>
    <xsd:import namespace="ba547159-4ace-4bed-9767-7e0204e303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1222-df57-4062-acf3-7971a8106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47159-4ace-4bed-9767-7e0204e303c6"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018271-edce-4826-9113-7f4aef7c9c91}" ma:internalName="TaxCatchAll" ma:showField="CatchAllData" ma:web="ba547159-4ace-4bed-9767-7e0204e30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547159-4ace-4bed-9767-7e0204e303c6">
      <UserInfo>
        <DisplayName>Joe Calvert</DisplayName>
        <AccountId>55</AccountId>
        <AccountType/>
      </UserInfo>
      <UserInfo>
        <DisplayName>Claire Light</DisplayName>
        <AccountId>173</AccountId>
        <AccountType/>
      </UserInfo>
      <UserInfo>
        <DisplayName>Sophie Findlay</DisplayName>
        <AccountId>134</AccountId>
        <AccountType/>
      </UserInfo>
    </SharedWithUsers>
    <MediaLengthInSeconds xmlns="8c581222-df57-4062-acf3-7971a8106b21" xsi:nil="true"/>
    <lcf76f155ced4ddcb4097134ff3c332f xmlns="8c581222-df57-4062-acf3-7971a8106b21">
      <Terms xmlns="http://schemas.microsoft.com/office/infopath/2007/PartnerControls"/>
    </lcf76f155ced4ddcb4097134ff3c332f>
    <TaxCatchAll xmlns="ba547159-4ace-4bed-9767-7e0204e303c6" xsi:nil="true"/>
  </documentManagement>
</p:properties>
</file>

<file path=customXml/itemProps1.xml><?xml version="1.0" encoding="utf-8"?>
<ds:datastoreItem xmlns:ds="http://schemas.openxmlformats.org/officeDocument/2006/customXml" ds:itemID="{515FD328-26B1-4870-8871-86B17A980F6B}">
  <ds:schemaRefs>
    <ds:schemaRef ds:uri="http://schemas.microsoft.com/sharepoint/v3/contenttype/forms"/>
  </ds:schemaRefs>
</ds:datastoreItem>
</file>

<file path=customXml/itemProps2.xml><?xml version="1.0" encoding="utf-8"?>
<ds:datastoreItem xmlns:ds="http://schemas.openxmlformats.org/officeDocument/2006/customXml" ds:itemID="{97441E85-BF7A-4BAA-9663-E940612E5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1222-df57-4062-acf3-7971a8106b21"/>
    <ds:schemaRef ds:uri="ba547159-4ace-4bed-9767-7e0204e3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0BE89-DB06-4ABB-B475-0262E7388BEA}">
  <ds:schemaRefs>
    <ds:schemaRef ds:uri="http://schemas.microsoft.com/office/2006/metadata/properties"/>
    <ds:schemaRef ds:uri="http://schemas.microsoft.com/office/infopath/2007/PartnerControls"/>
    <ds:schemaRef ds:uri="ba547159-4ace-4bed-9767-7e0204e303c6"/>
    <ds:schemaRef ds:uri="8c581222-df57-4062-acf3-7971a8106b21"/>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 Parveen</dc:creator>
  <cp:keywords/>
  <dc:description/>
  <cp:lastModifiedBy>Martin Ross</cp:lastModifiedBy>
  <cp:revision>127</cp:revision>
  <dcterms:created xsi:type="dcterms:W3CDTF">2022-02-08T16:24:00Z</dcterms:created>
  <dcterms:modified xsi:type="dcterms:W3CDTF">2022-04-07T13:03:00Z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0x010100BCDFC7BB597D454EB340CCE642B21BB3</vt:lpwstr>
  </property>
  <property fmtid="{D5CDD505-2E9C-101B-9397-08002B2CF9AE}" pid="3" name="Order">
    <vt:r8>19591700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